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atabula"/>
        <w:tblW w:w="0" w:type="auto"/>
        <w:tblLook w:val="04A0" w:firstRow="1" w:lastRow="0" w:firstColumn="1" w:lastColumn="0" w:noHBand="0" w:noVBand="1"/>
      </w:tblPr>
      <w:tblGrid>
        <w:gridCol w:w="1214"/>
        <w:gridCol w:w="6635"/>
        <w:gridCol w:w="1212"/>
      </w:tblGrid>
      <w:tr w:rsidR="00B5735F" w:rsidTr="00255074">
        <w:trPr>
          <w:trHeight w:val="1832"/>
        </w:trPr>
        <w:tc>
          <w:tcPr>
            <w:tcW w:w="1242"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rsidR="00255074" w:rsidRPr="00D66F1D" w:rsidRDefault="00255074" w:rsidP="00D5738D">
            <w:pPr>
              <w:pStyle w:val="Virsraksts1"/>
            </w:pPr>
            <w:bookmarkStart w:id="0" w:name="_GoBack"/>
            <w:bookmarkEnd w:id="0"/>
          </w:p>
        </w:tc>
        <w:tc>
          <w:tcPr>
            <w:tcW w:w="680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6F49E4" w:rsidRPr="00D66F1D" w:rsidRDefault="00C33C41" w:rsidP="000E429F">
            <w:pPr>
              <w:jc w:val="center"/>
              <w:rPr>
                <w:rFonts w:ascii="Times New Roman" w:hAnsi="Times New Roman"/>
                <w:sz w:val="28"/>
                <w:szCs w:val="28"/>
              </w:rPr>
            </w:pPr>
            <w:r w:rsidRPr="00D66F1D">
              <w:rPr>
                <w:rFonts w:ascii="Times New Roman" w:hAnsi="Times New Roman"/>
                <w:noProof/>
                <w:sz w:val="28"/>
                <w:szCs w:val="28"/>
                <w:lang w:eastAsia="lv-LV"/>
              </w:rPr>
              <w:drawing>
                <wp:anchor distT="0" distB="0" distL="114300" distR="114300" simplePos="0" relativeHeight="251658240" behindDoc="0" locked="0" layoutInCell="1" allowOverlap="1">
                  <wp:simplePos x="0" y="0"/>
                  <wp:positionH relativeFrom="column">
                    <wp:posOffset>1188085</wp:posOffset>
                  </wp:positionH>
                  <wp:positionV relativeFrom="page">
                    <wp:posOffset>-521970</wp:posOffset>
                  </wp:positionV>
                  <wp:extent cx="1800000" cy="1800000"/>
                  <wp:effectExtent l="0" t="0" r="0" b="0"/>
                  <wp:wrapNone/>
                  <wp:docPr id="3" name="Picture 2" descr="bez_laukuma_rgb-LV_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16826" name="bez_laukuma_rgb-LV_81.png"/>
                          <pic:cNvPicPr/>
                        </pic:nvPicPr>
                        <pic:blipFill>
                          <a:blip r:embed="rId8" cstate="print"/>
                          <a:stretch>
                            <a:fillRect/>
                          </a:stretch>
                        </pic:blipFill>
                        <pic:spPr>
                          <a:xfrm>
                            <a:off x="0" y="0"/>
                            <a:ext cx="1800000" cy="1800000"/>
                          </a:xfrm>
                          <a:prstGeom prst="rect">
                            <a:avLst/>
                          </a:prstGeom>
                        </pic:spPr>
                      </pic:pic>
                    </a:graphicData>
                  </a:graphic>
                </wp:anchor>
              </w:drawing>
            </w:r>
          </w:p>
        </w:tc>
        <w:tc>
          <w:tcPr>
            <w:tcW w:w="1241"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rsidR="00255074" w:rsidRPr="00D66F1D" w:rsidRDefault="00255074" w:rsidP="00255074">
            <w:pPr>
              <w:jc w:val="center"/>
              <w:rPr>
                <w:szCs w:val="28"/>
              </w:rPr>
            </w:pPr>
          </w:p>
        </w:tc>
      </w:tr>
      <w:tr w:rsidR="00B5735F" w:rsidTr="00255074">
        <w:trPr>
          <w:trHeight w:val="553"/>
        </w:trPr>
        <w:tc>
          <w:tcPr>
            <w:tcW w:w="9287" w:type="dxa"/>
            <w:gridSpan w:val="3"/>
            <w:tcBorders>
              <w:top w:val="single" w:sz="4" w:space="0" w:color="FFFFFF" w:themeColor="background1"/>
              <w:left w:val="single" w:sz="4" w:space="0" w:color="FFFFFF" w:themeColor="background1"/>
              <w:bottom w:val="dashed" w:sz="4" w:space="0" w:color="auto"/>
              <w:right w:val="single" w:sz="4" w:space="0" w:color="FFFFFF" w:themeColor="background1"/>
            </w:tcBorders>
            <w:vAlign w:val="center"/>
          </w:tcPr>
          <w:p w:rsidR="00255074" w:rsidRPr="00D66F1D" w:rsidRDefault="00C33C41" w:rsidP="00255074">
            <w:pPr>
              <w:jc w:val="center"/>
              <w:rPr>
                <w:szCs w:val="28"/>
              </w:rPr>
            </w:pPr>
            <w:r w:rsidRPr="00D66F1D">
              <w:rPr>
                <w:rFonts w:ascii="Times New Roman" w:eastAsia="Times New Roman" w:hAnsi="Times New Roman"/>
                <w:color w:val="231F20"/>
                <w:sz w:val="17"/>
                <w:szCs w:val="17"/>
              </w:rPr>
              <w:t>Brīvības iela 72, Rīga, LV-1011, tālr. 67876000, fakss 67876002, e-pasts vm@vm.gov.lv, www.vm.gov.lv</w:t>
            </w:r>
          </w:p>
        </w:tc>
      </w:tr>
      <w:tr w:rsidR="00B5735F" w:rsidTr="00255074">
        <w:tblPrEx>
          <w:tblLook w:val="0000" w:firstRow="0" w:lastRow="0" w:firstColumn="0" w:lastColumn="0" w:noHBand="0" w:noVBand="0"/>
        </w:tblPrEx>
        <w:trPr>
          <w:trHeight w:val="561"/>
        </w:trPr>
        <w:tc>
          <w:tcPr>
            <w:tcW w:w="9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55074" w:rsidRPr="00D66F1D" w:rsidRDefault="00C33C41" w:rsidP="00255074">
            <w:pPr>
              <w:jc w:val="center"/>
              <w:rPr>
                <w:szCs w:val="28"/>
              </w:rPr>
            </w:pPr>
            <w:r w:rsidRPr="00D66F1D">
              <w:rPr>
                <w:rFonts w:ascii="Times New Roman" w:hAnsi="Times New Roman"/>
                <w:sz w:val="28"/>
                <w:szCs w:val="28"/>
              </w:rPr>
              <w:t>Rīgā</w:t>
            </w:r>
          </w:p>
        </w:tc>
      </w:tr>
    </w:tbl>
    <w:p w:rsidR="006541D3" w:rsidRPr="00D66F1D" w:rsidRDefault="006541D3" w:rsidP="006541D3">
      <w:pPr>
        <w:rPr>
          <w:rFonts w:ascii="Times New Roman" w:hAnsi="Times New Roman"/>
          <w:sz w:val="20"/>
          <w:szCs w:val="20"/>
        </w:rPr>
      </w:pPr>
    </w:p>
    <w:p w:rsidR="00EF5D93" w:rsidRPr="006F15F0" w:rsidRDefault="00C33C41" w:rsidP="006F15F0">
      <w:pPr>
        <w:pStyle w:val="pamattekststabul"/>
        <w:spacing w:after="480" w:afterAutospacing="0"/>
        <w:ind w:firstLine="0"/>
        <w:rPr>
          <w:sz w:val="28"/>
          <w:szCs w:val="28"/>
          <w:lang w:val="lv-LV" w:eastAsia="lv-LV"/>
        </w:rPr>
      </w:pPr>
      <w:r w:rsidRPr="00D66F1D">
        <w:rPr>
          <w:sz w:val="20"/>
          <w:szCs w:val="20"/>
          <w:lang w:val="lv-LV"/>
        </w:rPr>
        <w:t>Datums skatāms laika zīmogā</w:t>
      </w:r>
      <w:r w:rsidRPr="00D66F1D">
        <w:rPr>
          <w:sz w:val="28"/>
          <w:szCs w:val="28"/>
          <w:lang w:val="lv-LV"/>
        </w:rPr>
        <w:tab/>
      </w:r>
      <w:r w:rsidRPr="0056008D">
        <w:rPr>
          <w:sz w:val="28"/>
          <w:szCs w:val="28"/>
          <w:lang w:val="lv-LV"/>
        </w:rPr>
        <w:t>Nr</w:t>
      </w:r>
      <w:r w:rsidR="0025235E" w:rsidRPr="0056008D">
        <w:rPr>
          <w:sz w:val="28"/>
          <w:szCs w:val="28"/>
          <w:lang w:val="lv-LV"/>
        </w:rPr>
        <w:t xml:space="preserve">. </w:t>
      </w:r>
      <w:r w:rsidR="0025235E" w:rsidRPr="0056008D">
        <w:rPr>
          <w:noProof/>
          <w:sz w:val="28"/>
          <w:szCs w:val="28"/>
          <w:lang w:val="lv-LV"/>
        </w:rPr>
        <w:t>01-14.2/536</w:t>
      </w:r>
    </w:p>
    <w:p w:rsidR="00016493" w:rsidRDefault="00016493" w:rsidP="00B773F3">
      <w:pPr>
        <w:pStyle w:val="pamattekststabul"/>
        <w:spacing w:before="0" w:beforeAutospacing="0" w:after="0" w:afterAutospacing="0"/>
        <w:jc w:val="right"/>
        <w:rPr>
          <w:sz w:val="28"/>
          <w:szCs w:val="28"/>
          <w:lang w:val="lv-LV"/>
        </w:rPr>
      </w:pPr>
    </w:p>
    <w:p w:rsidR="00016493" w:rsidRDefault="00016493" w:rsidP="00B773F3">
      <w:pPr>
        <w:pStyle w:val="pamattekststabul"/>
        <w:spacing w:before="0" w:beforeAutospacing="0" w:after="0" w:afterAutospacing="0"/>
        <w:jc w:val="right"/>
        <w:rPr>
          <w:sz w:val="28"/>
          <w:szCs w:val="28"/>
          <w:lang w:val="lv-LV"/>
        </w:rPr>
      </w:pPr>
    </w:p>
    <w:p w:rsidR="006F2206" w:rsidRPr="008C4727" w:rsidRDefault="00C33C41" w:rsidP="00B773F3">
      <w:pPr>
        <w:pStyle w:val="pamattekststabul"/>
        <w:spacing w:before="0" w:beforeAutospacing="0" w:after="0" w:afterAutospacing="0"/>
        <w:jc w:val="right"/>
        <w:rPr>
          <w:b/>
          <w:sz w:val="28"/>
          <w:szCs w:val="28"/>
          <w:lang w:val="lv-LV"/>
        </w:rPr>
      </w:pPr>
      <w:r w:rsidRPr="00016493">
        <w:rPr>
          <w:sz w:val="28"/>
          <w:szCs w:val="28"/>
          <w:lang w:val="lv-LV"/>
        </w:rPr>
        <w:tab/>
      </w:r>
      <w:r w:rsidRPr="008C4727">
        <w:rPr>
          <w:b/>
          <w:sz w:val="28"/>
          <w:szCs w:val="28"/>
          <w:lang w:val="lv-LV"/>
        </w:rPr>
        <w:t>Pēc pievienot</w:t>
      </w:r>
      <w:r w:rsidR="00016493" w:rsidRPr="008C4727">
        <w:rPr>
          <w:b/>
          <w:sz w:val="28"/>
          <w:szCs w:val="28"/>
          <w:lang w:val="lv-LV"/>
        </w:rPr>
        <w:t>ā</w:t>
      </w:r>
      <w:r w:rsidRPr="008C4727">
        <w:rPr>
          <w:b/>
          <w:sz w:val="28"/>
          <w:szCs w:val="28"/>
          <w:lang w:val="lv-LV"/>
        </w:rPr>
        <w:t xml:space="preserve"> saraksta</w:t>
      </w:r>
    </w:p>
    <w:p w:rsidR="0015382F" w:rsidRDefault="0015382F" w:rsidP="0015382F">
      <w:pPr>
        <w:tabs>
          <w:tab w:val="center" w:pos="4678"/>
          <w:tab w:val="right" w:pos="9072"/>
        </w:tabs>
        <w:ind w:firstLine="0"/>
        <w:rPr>
          <w:rFonts w:ascii="Times New Roman" w:eastAsia="Times New Roman" w:hAnsi="Times New Roman"/>
          <w:sz w:val="28"/>
          <w:szCs w:val="28"/>
        </w:rPr>
      </w:pPr>
    </w:p>
    <w:p w:rsidR="0015382F" w:rsidRDefault="0015382F" w:rsidP="0015382F">
      <w:pPr>
        <w:tabs>
          <w:tab w:val="center" w:pos="4678"/>
          <w:tab w:val="right" w:pos="9072"/>
        </w:tabs>
        <w:ind w:firstLine="0"/>
        <w:rPr>
          <w:rFonts w:ascii="Times New Roman" w:hAnsi="Times New Roman"/>
          <w:sz w:val="28"/>
          <w:szCs w:val="28"/>
        </w:rPr>
      </w:pPr>
    </w:p>
    <w:p w:rsidR="00314056" w:rsidRPr="008C4727" w:rsidRDefault="00C33C41" w:rsidP="0015382F">
      <w:pPr>
        <w:tabs>
          <w:tab w:val="center" w:pos="4678"/>
          <w:tab w:val="right" w:pos="9072"/>
        </w:tabs>
        <w:ind w:firstLine="0"/>
        <w:rPr>
          <w:rFonts w:ascii="Times New Roman" w:hAnsi="Times New Roman"/>
          <w:b/>
          <w:sz w:val="28"/>
          <w:szCs w:val="28"/>
        </w:rPr>
      </w:pPr>
      <w:r w:rsidRPr="008C4727">
        <w:rPr>
          <w:rFonts w:ascii="Times New Roman" w:hAnsi="Times New Roman"/>
          <w:b/>
          <w:sz w:val="28"/>
          <w:szCs w:val="28"/>
        </w:rPr>
        <w:t>Par ēdināšanu izglītības iestādēs</w:t>
      </w:r>
    </w:p>
    <w:p w:rsidR="0015382F" w:rsidRDefault="0015382F" w:rsidP="00314056">
      <w:pPr>
        <w:tabs>
          <w:tab w:val="center" w:pos="4678"/>
          <w:tab w:val="right" w:pos="9072"/>
        </w:tabs>
        <w:ind w:firstLine="720"/>
        <w:rPr>
          <w:rFonts w:ascii="Times New Roman" w:hAnsi="Times New Roman"/>
          <w:sz w:val="28"/>
          <w:szCs w:val="28"/>
        </w:rPr>
      </w:pPr>
    </w:p>
    <w:p w:rsidR="0015382F" w:rsidRDefault="0015382F" w:rsidP="00314056">
      <w:pPr>
        <w:tabs>
          <w:tab w:val="center" w:pos="4678"/>
          <w:tab w:val="right" w:pos="9072"/>
        </w:tabs>
        <w:ind w:firstLine="720"/>
        <w:rPr>
          <w:rFonts w:ascii="Times New Roman" w:hAnsi="Times New Roman"/>
          <w:sz w:val="28"/>
          <w:szCs w:val="28"/>
        </w:rPr>
      </w:pPr>
    </w:p>
    <w:p w:rsidR="009323E6" w:rsidRDefault="00C33C41" w:rsidP="00892C9E">
      <w:pPr>
        <w:tabs>
          <w:tab w:val="center" w:pos="4678"/>
          <w:tab w:val="right" w:pos="9072"/>
        </w:tabs>
        <w:ind w:firstLine="720"/>
        <w:jc w:val="both"/>
        <w:rPr>
          <w:rFonts w:ascii="Times New Roman" w:hAnsi="Times New Roman"/>
          <w:sz w:val="28"/>
          <w:szCs w:val="28"/>
        </w:rPr>
      </w:pPr>
      <w:r>
        <w:rPr>
          <w:rFonts w:ascii="Times New Roman" w:hAnsi="Times New Roman"/>
          <w:sz w:val="28"/>
          <w:szCs w:val="28"/>
        </w:rPr>
        <w:t xml:space="preserve">2018.gadā Veselības ministrija izstrādāja grozījumus </w:t>
      </w:r>
      <w:r w:rsidR="0015382F" w:rsidRPr="0015382F">
        <w:rPr>
          <w:rFonts w:ascii="Times New Roman" w:hAnsi="Times New Roman"/>
          <w:sz w:val="28"/>
          <w:szCs w:val="28"/>
        </w:rPr>
        <w:t xml:space="preserve">Ministru kabineta </w:t>
      </w:r>
      <w:r w:rsidR="0015382F">
        <w:rPr>
          <w:rFonts w:ascii="Times New Roman" w:hAnsi="Times New Roman"/>
          <w:sz w:val="28"/>
          <w:szCs w:val="28"/>
        </w:rPr>
        <w:t xml:space="preserve">2012.gada 13.marta </w:t>
      </w:r>
      <w:r w:rsidR="0015382F" w:rsidRPr="0015382F">
        <w:rPr>
          <w:rFonts w:ascii="Times New Roman" w:hAnsi="Times New Roman"/>
          <w:sz w:val="28"/>
          <w:szCs w:val="28"/>
        </w:rPr>
        <w:t>noteikum</w:t>
      </w:r>
      <w:r w:rsidR="0015382F">
        <w:rPr>
          <w:rFonts w:ascii="Times New Roman" w:hAnsi="Times New Roman"/>
          <w:sz w:val="28"/>
          <w:szCs w:val="28"/>
        </w:rPr>
        <w:t>os</w:t>
      </w:r>
      <w:r w:rsidR="0015382F" w:rsidRPr="0015382F">
        <w:rPr>
          <w:rFonts w:ascii="Times New Roman" w:hAnsi="Times New Roman"/>
          <w:sz w:val="28"/>
          <w:szCs w:val="28"/>
        </w:rPr>
        <w:t xml:space="preserve"> Nr.172 </w:t>
      </w:r>
      <w:r w:rsidR="0015382F">
        <w:rPr>
          <w:rFonts w:ascii="Times New Roman" w:hAnsi="Times New Roman"/>
          <w:sz w:val="28"/>
          <w:szCs w:val="28"/>
        </w:rPr>
        <w:t>“</w:t>
      </w:r>
      <w:r w:rsidR="0015382F" w:rsidRPr="0015382F">
        <w:rPr>
          <w:rFonts w:ascii="Times New Roman" w:hAnsi="Times New Roman"/>
          <w:i/>
          <w:sz w:val="28"/>
          <w:szCs w:val="28"/>
        </w:rPr>
        <w:t>Noteikumi par uztura normām izglītības iestāžu izglītojamiem, sociālās aprūpes un sociālās rehabilitācijas institūciju klientiem un ārstniecības iestāžu pacientiem</w:t>
      </w:r>
      <w:r w:rsidR="0015382F">
        <w:rPr>
          <w:rFonts w:ascii="Times New Roman" w:hAnsi="Times New Roman"/>
          <w:sz w:val="28"/>
          <w:szCs w:val="28"/>
        </w:rPr>
        <w:t>” (turpmāk – Noteikumi Nr.172</w:t>
      </w:r>
      <w:r w:rsidR="00F95694">
        <w:rPr>
          <w:rFonts w:ascii="Times New Roman" w:hAnsi="Times New Roman"/>
          <w:sz w:val="28"/>
          <w:szCs w:val="28"/>
        </w:rPr>
        <w:t>)</w:t>
      </w:r>
      <w:r w:rsidR="007C5E6F">
        <w:rPr>
          <w:rFonts w:ascii="Times New Roman" w:hAnsi="Times New Roman"/>
          <w:sz w:val="28"/>
          <w:szCs w:val="28"/>
        </w:rPr>
        <w:t xml:space="preserve"> un </w:t>
      </w:r>
      <w:r w:rsidR="006A5BB8">
        <w:rPr>
          <w:rFonts w:ascii="Times New Roman" w:hAnsi="Times New Roman"/>
          <w:sz w:val="28"/>
          <w:szCs w:val="28"/>
        </w:rPr>
        <w:t xml:space="preserve">ar 1.septembri stājās spēkā </w:t>
      </w:r>
      <w:r w:rsidR="007C5E6F">
        <w:rPr>
          <w:rFonts w:ascii="Times New Roman" w:hAnsi="Times New Roman"/>
          <w:sz w:val="28"/>
          <w:szCs w:val="28"/>
        </w:rPr>
        <w:t>izmaiņas ēdināšanas prasībās</w:t>
      </w:r>
      <w:r w:rsidR="006A5BB8">
        <w:rPr>
          <w:rFonts w:ascii="Times New Roman" w:hAnsi="Times New Roman"/>
          <w:sz w:val="28"/>
          <w:szCs w:val="28"/>
        </w:rPr>
        <w:t xml:space="preserve">. </w:t>
      </w:r>
      <w:r w:rsidR="00D14FAB">
        <w:rPr>
          <w:rFonts w:ascii="Times New Roman" w:hAnsi="Times New Roman"/>
          <w:sz w:val="28"/>
          <w:szCs w:val="28"/>
        </w:rPr>
        <w:t>P</w:t>
      </w:r>
      <w:r w:rsidR="005D0566">
        <w:rPr>
          <w:rFonts w:ascii="Times New Roman" w:hAnsi="Times New Roman"/>
          <w:sz w:val="28"/>
          <w:szCs w:val="28"/>
        </w:rPr>
        <w:t xml:space="preserve">ar </w:t>
      </w:r>
      <w:r w:rsidR="005265DF">
        <w:rPr>
          <w:rFonts w:ascii="Times New Roman" w:hAnsi="Times New Roman"/>
          <w:sz w:val="28"/>
          <w:szCs w:val="28"/>
        </w:rPr>
        <w:t xml:space="preserve">grozījumiem Noteikumos Nr.172 </w:t>
      </w:r>
      <w:r w:rsidR="00F95694">
        <w:rPr>
          <w:rFonts w:ascii="Times New Roman" w:hAnsi="Times New Roman"/>
          <w:sz w:val="28"/>
          <w:szCs w:val="28"/>
        </w:rPr>
        <w:t xml:space="preserve">un to ieviešanu praksē </w:t>
      </w:r>
      <w:r w:rsidR="00D14FAB">
        <w:rPr>
          <w:rFonts w:ascii="Times New Roman" w:hAnsi="Times New Roman"/>
          <w:sz w:val="28"/>
          <w:szCs w:val="28"/>
        </w:rPr>
        <w:t>ir saņ</w:t>
      </w:r>
      <w:r w:rsidR="006B39AF">
        <w:rPr>
          <w:rFonts w:ascii="Times New Roman" w:hAnsi="Times New Roman"/>
          <w:sz w:val="28"/>
          <w:szCs w:val="28"/>
        </w:rPr>
        <w:t>emti</w:t>
      </w:r>
      <w:r w:rsidR="0015382F">
        <w:rPr>
          <w:rFonts w:ascii="Times New Roman" w:hAnsi="Times New Roman"/>
          <w:sz w:val="28"/>
          <w:szCs w:val="28"/>
        </w:rPr>
        <w:t xml:space="preserve"> izgl</w:t>
      </w:r>
      <w:r w:rsidR="00B35E48">
        <w:rPr>
          <w:rFonts w:ascii="Times New Roman" w:hAnsi="Times New Roman"/>
          <w:sz w:val="28"/>
          <w:szCs w:val="28"/>
        </w:rPr>
        <w:t xml:space="preserve">ītojamo vecāku, kā arī izglītības iestāžu </w:t>
      </w:r>
      <w:r w:rsidR="008C4727">
        <w:rPr>
          <w:rFonts w:ascii="Times New Roman" w:hAnsi="Times New Roman"/>
          <w:sz w:val="28"/>
          <w:szCs w:val="28"/>
        </w:rPr>
        <w:t xml:space="preserve">un ēdināšanas uzņēmumu </w:t>
      </w:r>
      <w:r w:rsidR="00B35E48">
        <w:rPr>
          <w:rFonts w:ascii="Times New Roman" w:hAnsi="Times New Roman"/>
          <w:sz w:val="28"/>
          <w:szCs w:val="28"/>
        </w:rPr>
        <w:t>pārstāvju jautājum</w:t>
      </w:r>
      <w:r w:rsidR="006B39AF">
        <w:rPr>
          <w:rFonts w:ascii="Times New Roman" w:hAnsi="Times New Roman"/>
          <w:sz w:val="28"/>
          <w:szCs w:val="28"/>
        </w:rPr>
        <w:t>i, kā arī</w:t>
      </w:r>
      <w:r w:rsidR="00B35E48">
        <w:rPr>
          <w:rFonts w:ascii="Times New Roman" w:hAnsi="Times New Roman"/>
          <w:sz w:val="28"/>
          <w:szCs w:val="28"/>
        </w:rPr>
        <w:t xml:space="preserve"> sūdzības</w:t>
      </w:r>
      <w:r w:rsidR="00F17072">
        <w:rPr>
          <w:rFonts w:ascii="Times New Roman" w:hAnsi="Times New Roman"/>
          <w:sz w:val="28"/>
          <w:szCs w:val="28"/>
        </w:rPr>
        <w:t xml:space="preserve">. </w:t>
      </w:r>
      <w:r w:rsidR="00137171">
        <w:rPr>
          <w:rFonts w:ascii="Times New Roman" w:hAnsi="Times New Roman"/>
          <w:sz w:val="28"/>
          <w:szCs w:val="28"/>
        </w:rPr>
        <w:t xml:space="preserve">Veselības ministrija ir apkopojusi </w:t>
      </w:r>
      <w:r w:rsidR="003E2577">
        <w:rPr>
          <w:rFonts w:ascii="Times New Roman" w:hAnsi="Times New Roman"/>
          <w:sz w:val="28"/>
          <w:szCs w:val="28"/>
        </w:rPr>
        <w:t xml:space="preserve">atbildes uz </w:t>
      </w:r>
      <w:r w:rsidR="00137171">
        <w:rPr>
          <w:rFonts w:ascii="Times New Roman" w:hAnsi="Times New Roman"/>
          <w:sz w:val="28"/>
          <w:szCs w:val="28"/>
        </w:rPr>
        <w:t>biežāk uzdot</w:t>
      </w:r>
      <w:r w:rsidR="003E2577">
        <w:rPr>
          <w:rFonts w:ascii="Times New Roman" w:hAnsi="Times New Roman"/>
          <w:sz w:val="28"/>
          <w:szCs w:val="28"/>
        </w:rPr>
        <w:t>ajiem</w:t>
      </w:r>
      <w:r w:rsidR="00137171">
        <w:rPr>
          <w:rFonts w:ascii="Times New Roman" w:hAnsi="Times New Roman"/>
          <w:sz w:val="28"/>
          <w:szCs w:val="28"/>
        </w:rPr>
        <w:t xml:space="preserve"> jautājum</w:t>
      </w:r>
      <w:r w:rsidR="003E2577">
        <w:rPr>
          <w:rFonts w:ascii="Times New Roman" w:hAnsi="Times New Roman"/>
          <w:sz w:val="28"/>
          <w:szCs w:val="28"/>
        </w:rPr>
        <w:t>iem saistībā ar</w:t>
      </w:r>
      <w:r w:rsidR="00C6369D">
        <w:rPr>
          <w:rFonts w:ascii="Times New Roman" w:hAnsi="Times New Roman"/>
          <w:sz w:val="28"/>
          <w:szCs w:val="28"/>
        </w:rPr>
        <w:t xml:space="preserve"> veiktajiem grozījumiem Noteikumos Nr.172</w:t>
      </w:r>
      <w:r w:rsidR="003E2577">
        <w:rPr>
          <w:rFonts w:ascii="Times New Roman" w:hAnsi="Times New Roman"/>
          <w:sz w:val="28"/>
          <w:szCs w:val="28"/>
        </w:rPr>
        <w:t xml:space="preserve"> un </w:t>
      </w:r>
      <w:proofErr w:type="spellStart"/>
      <w:r w:rsidR="003E2577">
        <w:rPr>
          <w:rFonts w:ascii="Times New Roman" w:hAnsi="Times New Roman"/>
          <w:sz w:val="28"/>
          <w:szCs w:val="28"/>
        </w:rPr>
        <w:t>n</w:t>
      </w:r>
      <w:r w:rsidR="00C6369D">
        <w:rPr>
          <w:rFonts w:ascii="Times New Roman" w:hAnsi="Times New Roman"/>
          <w:sz w:val="28"/>
          <w:szCs w:val="28"/>
        </w:rPr>
        <w:t>osūt</w:t>
      </w:r>
      <w:r w:rsidR="003E2577">
        <w:rPr>
          <w:rFonts w:ascii="Times New Roman" w:hAnsi="Times New Roman"/>
          <w:sz w:val="28"/>
          <w:szCs w:val="28"/>
        </w:rPr>
        <w:t>a</w:t>
      </w:r>
      <w:proofErr w:type="spellEnd"/>
      <w:r w:rsidR="003E2577">
        <w:rPr>
          <w:rFonts w:ascii="Times New Roman" w:hAnsi="Times New Roman"/>
          <w:sz w:val="28"/>
          <w:szCs w:val="28"/>
        </w:rPr>
        <w:t xml:space="preserve"> tās </w:t>
      </w:r>
      <w:r w:rsidR="00944AE2">
        <w:rPr>
          <w:rFonts w:ascii="Times New Roman" w:hAnsi="Times New Roman"/>
          <w:sz w:val="28"/>
          <w:szCs w:val="28"/>
        </w:rPr>
        <w:t xml:space="preserve">zināšanai un </w:t>
      </w:r>
      <w:r w:rsidR="00B10B35">
        <w:rPr>
          <w:rFonts w:ascii="Times New Roman" w:hAnsi="Times New Roman"/>
          <w:sz w:val="28"/>
          <w:szCs w:val="28"/>
        </w:rPr>
        <w:t>izmatošanai turpmākajā darbā</w:t>
      </w:r>
      <w:r w:rsidR="000D0EE8">
        <w:rPr>
          <w:rFonts w:ascii="Times New Roman" w:hAnsi="Times New Roman"/>
          <w:sz w:val="28"/>
          <w:szCs w:val="28"/>
        </w:rPr>
        <w:t xml:space="preserve">. Lūdzam pašvaldības iepazīstināt ar šo informāciju tās pārziņā esošās </w:t>
      </w:r>
      <w:r w:rsidR="00892C9E">
        <w:rPr>
          <w:rFonts w:ascii="Times New Roman" w:hAnsi="Times New Roman"/>
          <w:sz w:val="28"/>
          <w:szCs w:val="28"/>
        </w:rPr>
        <w:t xml:space="preserve">vispārējās </w:t>
      </w:r>
      <w:r w:rsidR="000D0EE8">
        <w:rPr>
          <w:rFonts w:ascii="Times New Roman" w:hAnsi="Times New Roman"/>
          <w:sz w:val="28"/>
          <w:szCs w:val="28"/>
        </w:rPr>
        <w:t>izglītības iestādes</w:t>
      </w:r>
      <w:r w:rsidR="00892C9E">
        <w:rPr>
          <w:rFonts w:ascii="Times New Roman" w:hAnsi="Times New Roman"/>
          <w:sz w:val="28"/>
          <w:szCs w:val="28"/>
        </w:rPr>
        <w:t>, t</w:t>
      </w:r>
      <w:r w:rsidR="009B0387">
        <w:rPr>
          <w:rFonts w:ascii="Times New Roman" w:hAnsi="Times New Roman"/>
          <w:sz w:val="28"/>
          <w:szCs w:val="28"/>
        </w:rPr>
        <w:t>ostarp</w:t>
      </w:r>
      <w:r w:rsidR="00892C9E">
        <w:rPr>
          <w:rFonts w:ascii="Times New Roman" w:hAnsi="Times New Roman"/>
          <w:sz w:val="28"/>
          <w:szCs w:val="28"/>
        </w:rPr>
        <w:t xml:space="preserve"> pirmsskolas izglītības iestādes</w:t>
      </w:r>
      <w:r w:rsidR="0042619E">
        <w:rPr>
          <w:rFonts w:ascii="Times New Roman" w:hAnsi="Times New Roman"/>
          <w:sz w:val="28"/>
          <w:szCs w:val="28"/>
        </w:rPr>
        <w:t>. V</w:t>
      </w:r>
      <w:r w:rsidR="00892C9E">
        <w:rPr>
          <w:rFonts w:ascii="Times New Roman" w:hAnsi="Times New Roman"/>
          <w:sz w:val="28"/>
          <w:szCs w:val="28"/>
        </w:rPr>
        <w:t>ienlaikus</w:t>
      </w:r>
      <w:r w:rsidR="00891D9B">
        <w:rPr>
          <w:rFonts w:ascii="Times New Roman" w:hAnsi="Times New Roman"/>
          <w:sz w:val="28"/>
          <w:szCs w:val="28"/>
        </w:rPr>
        <w:t xml:space="preserve"> lūdzam</w:t>
      </w:r>
      <w:r w:rsidR="00892C9E">
        <w:rPr>
          <w:rFonts w:ascii="Times New Roman" w:hAnsi="Times New Roman"/>
          <w:sz w:val="28"/>
          <w:szCs w:val="28"/>
        </w:rPr>
        <w:t xml:space="preserve"> </w:t>
      </w:r>
      <w:r w:rsidR="000D0EE8">
        <w:rPr>
          <w:rFonts w:ascii="Times New Roman" w:hAnsi="Times New Roman"/>
          <w:sz w:val="28"/>
          <w:szCs w:val="28"/>
        </w:rPr>
        <w:t>Labklājības ministrijai</w:t>
      </w:r>
      <w:r w:rsidR="00892C9E">
        <w:rPr>
          <w:rFonts w:ascii="Times New Roman" w:hAnsi="Times New Roman"/>
          <w:sz w:val="28"/>
          <w:szCs w:val="28"/>
        </w:rPr>
        <w:t xml:space="preserve"> iepazīstināt</w:t>
      </w:r>
      <w:r w:rsidR="00892C9E" w:rsidRPr="00892C9E">
        <w:rPr>
          <w:rFonts w:ascii="Times New Roman" w:hAnsi="Times New Roman"/>
          <w:sz w:val="28"/>
          <w:szCs w:val="28"/>
        </w:rPr>
        <w:t xml:space="preserve"> </w:t>
      </w:r>
      <w:r w:rsidR="00891D9B">
        <w:rPr>
          <w:rFonts w:ascii="Times New Roman" w:hAnsi="Times New Roman"/>
          <w:sz w:val="28"/>
          <w:szCs w:val="28"/>
        </w:rPr>
        <w:t>ar sagat</w:t>
      </w:r>
      <w:r w:rsidR="009B0387">
        <w:rPr>
          <w:rFonts w:ascii="Times New Roman" w:hAnsi="Times New Roman"/>
          <w:sz w:val="28"/>
          <w:szCs w:val="28"/>
        </w:rPr>
        <w:t>a</w:t>
      </w:r>
      <w:r w:rsidR="00891D9B">
        <w:rPr>
          <w:rFonts w:ascii="Times New Roman" w:hAnsi="Times New Roman"/>
          <w:sz w:val="28"/>
          <w:szCs w:val="28"/>
        </w:rPr>
        <w:t xml:space="preserve">voto informāciju </w:t>
      </w:r>
      <w:r w:rsidR="0042619E">
        <w:rPr>
          <w:rFonts w:ascii="Times New Roman" w:hAnsi="Times New Roman"/>
          <w:sz w:val="28"/>
          <w:szCs w:val="28"/>
        </w:rPr>
        <w:t>padotībā esošās</w:t>
      </w:r>
      <w:r w:rsidR="009B0387">
        <w:rPr>
          <w:rFonts w:ascii="Times New Roman" w:hAnsi="Times New Roman"/>
          <w:sz w:val="28"/>
          <w:szCs w:val="28"/>
        </w:rPr>
        <w:t xml:space="preserve"> </w:t>
      </w:r>
      <w:r w:rsidR="00892C9E">
        <w:rPr>
          <w:rFonts w:ascii="Times New Roman" w:hAnsi="Times New Roman"/>
          <w:sz w:val="28"/>
          <w:szCs w:val="28"/>
        </w:rPr>
        <w:t>ilgstošas sociālās aprūpes un sociālās rehabilitācijas institūcijas</w:t>
      </w:r>
      <w:r w:rsidR="00891D9B">
        <w:rPr>
          <w:rFonts w:ascii="Times New Roman" w:hAnsi="Times New Roman"/>
          <w:sz w:val="28"/>
          <w:szCs w:val="28"/>
        </w:rPr>
        <w:t xml:space="preserve">. </w:t>
      </w:r>
    </w:p>
    <w:p w:rsidR="00C6369D" w:rsidRPr="00892C9E" w:rsidRDefault="00C33C41" w:rsidP="00C6369D">
      <w:pPr>
        <w:tabs>
          <w:tab w:val="center" w:pos="4678"/>
          <w:tab w:val="right" w:pos="9072"/>
        </w:tabs>
        <w:ind w:firstLine="720"/>
        <w:jc w:val="both"/>
        <w:rPr>
          <w:rFonts w:ascii="Times New Roman" w:hAnsi="Times New Roman"/>
          <w:b/>
          <w:i/>
          <w:sz w:val="28"/>
          <w:szCs w:val="28"/>
        </w:rPr>
      </w:pPr>
      <w:r w:rsidRPr="00892C9E">
        <w:rPr>
          <w:rFonts w:ascii="Times New Roman" w:hAnsi="Times New Roman"/>
          <w:b/>
          <w:i/>
          <w:sz w:val="28"/>
          <w:szCs w:val="28"/>
        </w:rPr>
        <w:t xml:space="preserve">1. Kāpēc tika </w:t>
      </w:r>
      <w:r w:rsidR="00193CBC" w:rsidRPr="00892C9E">
        <w:rPr>
          <w:rFonts w:ascii="Times New Roman" w:hAnsi="Times New Roman"/>
          <w:b/>
          <w:i/>
          <w:sz w:val="28"/>
          <w:szCs w:val="28"/>
        </w:rPr>
        <w:t>veikti</w:t>
      </w:r>
      <w:r w:rsidRPr="00892C9E">
        <w:rPr>
          <w:rFonts w:ascii="Times New Roman" w:hAnsi="Times New Roman"/>
          <w:b/>
          <w:i/>
          <w:sz w:val="28"/>
          <w:szCs w:val="28"/>
        </w:rPr>
        <w:t xml:space="preserve"> grozījum</w:t>
      </w:r>
      <w:r w:rsidR="00193CBC" w:rsidRPr="00892C9E">
        <w:rPr>
          <w:rFonts w:ascii="Times New Roman" w:hAnsi="Times New Roman"/>
          <w:b/>
          <w:i/>
          <w:sz w:val="28"/>
          <w:szCs w:val="28"/>
        </w:rPr>
        <w:t>i</w:t>
      </w:r>
      <w:r w:rsidRPr="00892C9E">
        <w:rPr>
          <w:rFonts w:ascii="Times New Roman" w:hAnsi="Times New Roman"/>
          <w:b/>
          <w:i/>
          <w:sz w:val="28"/>
          <w:szCs w:val="28"/>
        </w:rPr>
        <w:t xml:space="preserve"> Noteikumos Nr.172?</w:t>
      </w:r>
      <w:r w:rsidR="00DD1EEB" w:rsidRPr="00892C9E">
        <w:rPr>
          <w:rFonts w:ascii="Times New Roman" w:hAnsi="Times New Roman"/>
          <w:b/>
          <w:i/>
          <w:sz w:val="28"/>
          <w:szCs w:val="28"/>
        </w:rPr>
        <w:t xml:space="preserve">   </w:t>
      </w:r>
    </w:p>
    <w:p w:rsidR="006E0CF7" w:rsidRDefault="00C33C41" w:rsidP="00A476A3">
      <w:pPr>
        <w:pStyle w:val="Bezatstarpm"/>
        <w:jc w:val="both"/>
        <w:rPr>
          <w:rFonts w:ascii="Times New Roman" w:hAnsi="Times New Roman" w:cs="Times New Roman"/>
          <w:sz w:val="28"/>
          <w:szCs w:val="28"/>
        </w:rPr>
      </w:pPr>
      <w:r>
        <w:rPr>
          <w:rFonts w:ascii="Times New Roman" w:hAnsi="Times New Roman"/>
          <w:sz w:val="28"/>
          <w:szCs w:val="28"/>
        </w:rPr>
        <w:t xml:space="preserve">Grozījumi </w:t>
      </w:r>
      <w:r w:rsidR="009323E6">
        <w:rPr>
          <w:rFonts w:ascii="Times New Roman" w:hAnsi="Times New Roman"/>
          <w:sz w:val="28"/>
          <w:szCs w:val="28"/>
        </w:rPr>
        <w:t xml:space="preserve">Noteikumos Nr.172 </w:t>
      </w:r>
      <w:r>
        <w:rPr>
          <w:rFonts w:ascii="Times New Roman" w:hAnsi="Times New Roman"/>
          <w:sz w:val="28"/>
          <w:szCs w:val="28"/>
        </w:rPr>
        <w:t>veikti</w:t>
      </w:r>
      <w:r w:rsidR="00AB3F42">
        <w:rPr>
          <w:rFonts w:ascii="Times New Roman" w:hAnsi="Times New Roman"/>
          <w:sz w:val="28"/>
          <w:szCs w:val="28"/>
        </w:rPr>
        <w:t xml:space="preserve">, lai </w:t>
      </w:r>
      <w:r w:rsidR="00C33AAF">
        <w:rPr>
          <w:rFonts w:ascii="Times New Roman" w:hAnsi="Times New Roman"/>
          <w:sz w:val="28"/>
          <w:szCs w:val="28"/>
        </w:rPr>
        <w:t xml:space="preserve">precizētu </w:t>
      </w:r>
      <w:r w:rsidR="003136B9">
        <w:rPr>
          <w:rFonts w:ascii="Times New Roman" w:hAnsi="Times New Roman"/>
          <w:sz w:val="28"/>
          <w:szCs w:val="28"/>
        </w:rPr>
        <w:t xml:space="preserve">enerģētiskās vērtības un uzturvielu devas bērniem un pieaugušajiem </w:t>
      </w:r>
      <w:r>
        <w:rPr>
          <w:rFonts w:ascii="Times New Roman" w:hAnsi="Times New Roman"/>
          <w:sz w:val="28"/>
          <w:szCs w:val="28"/>
        </w:rPr>
        <w:t>atbilstoši</w:t>
      </w:r>
      <w:r w:rsidR="00C33AAF">
        <w:rPr>
          <w:rFonts w:ascii="Times New Roman" w:hAnsi="Times New Roman"/>
          <w:sz w:val="28"/>
          <w:szCs w:val="28"/>
        </w:rPr>
        <w:t xml:space="preserve"> </w:t>
      </w:r>
      <w:r w:rsidR="00AB3F42">
        <w:rPr>
          <w:rFonts w:ascii="Times New Roman" w:hAnsi="Times New Roman" w:cs="Times New Roman"/>
          <w:sz w:val="28"/>
          <w:szCs w:val="28"/>
        </w:rPr>
        <w:t>ieteicamā</w:t>
      </w:r>
      <w:r w:rsidR="00C33AAF">
        <w:rPr>
          <w:rFonts w:ascii="Times New Roman" w:hAnsi="Times New Roman" w:cs="Times New Roman"/>
          <w:sz w:val="28"/>
          <w:szCs w:val="28"/>
        </w:rPr>
        <w:t>m</w:t>
      </w:r>
      <w:r w:rsidR="00AB3F42">
        <w:rPr>
          <w:rFonts w:ascii="Times New Roman" w:hAnsi="Times New Roman" w:cs="Times New Roman"/>
          <w:sz w:val="28"/>
          <w:szCs w:val="28"/>
        </w:rPr>
        <w:t xml:space="preserve"> enerģijas un uzturvielu devām Latvijas iedzīvotājiem</w:t>
      </w:r>
      <w:r>
        <w:rPr>
          <w:rStyle w:val="Vresatsauce"/>
          <w:rFonts w:ascii="Times New Roman" w:hAnsi="Times New Roman" w:cs="Times New Roman"/>
          <w:sz w:val="28"/>
          <w:szCs w:val="28"/>
        </w:rPr>
        <w:footnoteReference w:id="1"/>
      </w:r>
      <w:r w:rsidR="009B69D2">
        <w:rPr>
          <w:rFonts w:ascii="Times New Roman" w:hAnsi="Times New Roman" w:cs="Times New Roman"/>
          <w:sz w:val="28"/>
          <w:szCs w:val="28"/>
        </w:rPr>
        <w:t xml:space="preserve">, </w:t>
      </w:r>
      <w:r w:rsidR="009B69D2" w:rsidRPr="00CA4121">
        <w:rPr>
          <w:rFonts w:ascii="Times New Roman" w:hAnsi="Times New Roman" w:cs="Times New Roman"/>
          <w:sz w:val="28"/>
          <w:szCs w:val="28"/>
        </w:rPr>
        <w:t>kā arī</w:t>
      </w:r>
      <w:r w:rsidR="00CA4121" w:rsidRPr="00CA4121">
        <w:rPr>
          <w:rFonts w:ascii="Times New Roman" w:hAnsi="Times New Roman" w:cs="Times New Roman"/>
          <w:sz w:val="28"/>
          <w:szCs w:val="28"/>
        </w:rPr>
        <w:t xml:space="preserve"> </w:t>
      </w:r>
      <w:r w:rsidR="005619C4" w:rsidRPr="00CA4121">
        <w:rPr>
          <w:rFonts w:ascii="Times New Roman" w:hAnsi="Times New Roman" w:cs="Times New Roman"/>
          <w:sz w:val="28"/>
          <w:szCs w:val="28"/>
        </w:rPr>
        <w:t>Ziemeļvalstu uztura rekomendācijām</w:t>
      </w:r>
      <w:r>
        <w:rPr>
          <w:rStyle w:val="Vresatsauce"/>
          <w:rFonts w:ascii="Times New Roman" w:hAnsi="Times New Roman" w:cs="Times New Roman"/>
          <w:sz w:val="28"/>
          <w:szCs w:val="28"/>
        </w:rPr>
        <w:footnoteReference w:id="2"/>
      </w:r>
      <w:r w:rsidR="00C33AAF" w:rsidRPr="00CA4121">
        <w:rPr>
          <w:rFonts w:ascii="Times New Roman" w:hAnsi="Times New Roman" w:cs="Times New Roman"/>
          <w:sz w:val="28"/>
          <w:szCs w:val="28"/>
        </w:rPr>
        <w:t>.</w:t>
      </w:r>
      <w:r w:rsidR="00CA4121" w:rsidRPr="00CA4121">
        <w:rPr>
          <w:rFonts w:ascii="Times New Roman" w:hAnsi="Times New Roman" w:cs="Times New Roman"/>
          <w:sz w:val="28"/>
          <w:szCs w:val="28"/>
        </w:rPr>
        <w:t xml:space="preserve"> </w:t>
      </w:r>
      <w:r w:rsidR="00637FCC">
        <w:rPr>
          <w:rFonts w:ascii="Times New Roman" w:hAnsi="Times New Roman" w:cs="Times New Roman"/>
          <w:sz w:val="28"/>
          <w:szCs w:val="28"/>
        </w:rPr>
        <w:t>Vienlaikus</w:t>
      </w:r>
      <w:r w:rsidR="003136B9">
        <w:rPr>
          <w:rFonts w:ascii="Times New Roman" w:hAnsi="Times New Roman" w:cs="Times New Roman"/>
          <w:sz w:val="28"/>
          <w:szCs w:val="28"/>
        </w:rPr>
        <w:t xml:space="preserve"> </w:t>
      </w:r>
      <w:r w:rsidR="00C33AAF">
        <w:rPr>
          <w:rFonts w:ascii="Times New Roman" w:hAnsi="Times New Roman" w:cs="Times New Roman"/>
          <w:sz w:val="28"/>
          <w:szCs w:val="28"/>
        </w:rPr>
        <w:t xml:space="preserve">Pasaules </w:t>
      </w:r>
      <w:r w:rsidR="002C7A63">
        <w:rPr>
          <w:rFonts w:ascii="Times New Roman" w:hAnsi="Times New Roman" w:cs="Times New Roman"/>
          <w:sz w:val="28"/>
          <w:szCs w:val="28"/>
        </w:rPr>
        <w:t>V</w:t>
      </w:r>
      <w:r w:rsidR="00C33AAF">
        <w:rPr>
          <w:rFonts w:ascii="Times New Roman" w:hAnsi="Times New Roman" w:cs="Times New Roman"/>
          <w:sz w:val="28"/>
          <w:szCs w:val="28"/>
        </w:rPr>
        <w:t>eselības organizācija (turpmāk – PVO)</w:t>
      </w:r>
      <w:r w:rsidR="00E92A1E">
        <w:rPr>
          <w:rFonts w:ascii="Times New Roman" w:hAnsi="Times New Roman" w:cs="Times New Roman"/>
          <w:sz w:val="28"/>
          <w:szCs w:val="28"/>
        </w:rPr>
        <w:t xml:space="preserve"> </w:t>
      </w:r>
      <w:r w:rsidR="00E92A1E">
        <w:rPr>
          <w:rFonts w:ascii="Times New Roman" w:hAnsi="Times New Roman" w:cs="Times New Roman"/>
          <w:sz w:val="28"/>
          <w:szCs w:val="28"/>
        </w:rPr>
        <w:lastRenderedPageBreak/>
        <w:t xml:space="preserve">2017.gadā </w:t>
      </w:r>
      <w:r w:rsidR="00C33AAF">
        <w:rPr>
          <w:rFonts w:ascii="Times New Roman" w:hAnsi="Times New Roman" w:cs="Times New Roman"/>
          <w:sz w:val="28"/>
          <w:szCs w:val="28"/>
        </w:rPr>
        <w:t xml:space="preserve">norādīja, ka noteiktās uztura normas pārsniedz </w:t>
      </w:r>
      <w:r w:rsidR="00E92A1E">
        <w:rPr>
          <w:rFonts w:ascii="Times New Roman" w:hAnsi="Times New Roman" w:cs="Times New Roman"/>
          <w:sz w:val="28"/>
          <w:szCs w:val="28"/>
        </w:rPr>
        <w:t xml:space="preserve">aktuālākās </w:t>
      </w:r>
      <w:r w:rsidR="00C31A9A">
        <w:rPr>
          <w:rFonts w:ascii="Times New Roman" w:hAnsi="Times New Roman" w:cs="Times New Roman"/>
          <w:sz w:val="28"/>
          <w:szCs w:val="28"/>
        </w:rPr>
        <w:t xml:space="preserve">enerģētiskās vērtības un uzturvielu daudzuma </w:t>
      </w:r>
      <w:r w:rsidR="00E92A1E">
        <w:rPr>
          <w:rFonts w:ascii="Times New Roman" w:hAnsi="Times New Roman" w:cs="Times New Roman"/>
          <w:sz w:val="28"/>
          <w:szCs w:val="28"/>
        </w:rPr>
        <w:t xml:space="preserve">rekomendācijas </w:t>
      </w:r>
      <w:r w:rsidR="00803528">
        <w:rPr>
          <w:rFonts w:ascii="Times New Roman" w:hAnsi="Times New Roman" w:cs="Times New Roman"/>
          <w:sz w:val="28"/>
          <w:szCs w:val="28"/>
        </w:rPr>
        <w:t>bērniem</w:t>
      </w:r>
      <w:r w:rsidR="00E92A1E">
        <w:rPr>
          <w:rFonts w:ascii="Times New Roman" w:hAnsi="Times New Roman" w:cs="Times New Roman"/>
          <w:sz w:val="28"/>
          <w:szCs w:val="28"/>
        </w:rPr>
        <w:t xml:space="preserve">, </w:t>
      </w:r>
      <w:r w:rsidR="009323E6">
        <w:rPr>
          <w:rFonts w:ascii="Times New Roman" w:hAnsi="Times New Roman" w:cs="Times New Roman"/>
          <w:sz w:val="28"/>
          <w:szCs w:val="28"/>
        </w:rPr>
        <w:t>kā arī</w:t>
      </w:r>
      <w:r w:rsidR="00E92A1E">
        <w:rPr>
          <w:rFonts w:ascii="Times New Roman" w:hAnsi="Times New Roman" w:cs="Times New Roman"/>
          <w:sz w:val="28"/>
          <w:szCs w:val="28"/>
        </w:rPr>
        <w:t xml:space="preserve"> atsevišķā</w:t>
      </w:r>
      <w:r w:rsidR="009323E6">
        <w:rPr>
          <w:rFonts w:ascii="Times New Roman" w:hAnsi="Times New Roman" w:cs="Times New Roman"/>
          <w:sz w:val="28"/>
          <w:szCs w:val="28"/>
        </w:rPr>
        <w:t>s</w:t>
      </w:r>
      <w:r w:rsidR="00E92A1E">
        <w:rPr>
          <w:rFonts w:ascii="Times New Roman" w:hAnsi="Times New Roman" w:cs="Times New Roman"/>
          <w:sz w:val="28"/>
          <w:szCs w:val="28"/>
        </w:rPr>
        <w:t xml:space="preserve"> </w:t>
      </w:r>
      <w:r w:rsidR="00892C9E">
        <w:rPr>
          <w:rFonts w:ascii="Times New Roman" w:hAnsi="Times New Roman" w:cs="Times New Roman"/>
          <w:sz w:val="28"/>
          <w:szCs w:val="28"/>
        </w:rPr>
        <w:t xml:space="preserve">bērnu </w:t>
      </w:r>
      <w:r w:rsidR="00E92A1E">
        <w:rPr>
          <w:rFonts w:ascii="Times New Roman" w:hAnsi="Times New Roman" w:cs="Times New Roman"/>
          <w:sz w:val="28"/>
          <w:szCs w:val="28"/>
        </w:rPr>
        <w:t>vecuma grupā</w:t>
      </w:r>
      <w:r w:rsidR="009323E6">
        <w:rPr>
          <w:rFonts w:ascii="Times New Roman" w:hAnsi="Times New Roman" w:cs="Times New Roman"/>
          <w:sz w:val="28"/>
          <w:szCs w:val="28"/>
        </w:rPr>
        <w:t>s</w:t>
      </w:r>
      <w:r w:rsidR="00E92A1E">
        <w:rPr>
          <w:rFonts w:ascii="Times New Roman" w:hAnsi="Times New Roman" w:cs="Times New Roman"/>
          <w:sz w:val="28"/>
          <w:szCs w:val="28"/>
        </w:rPr>
        <w:t xml:space="preserve"> </w:t>
      </w:r>
      <w:r>
        <w:rPr>
          <w:rFonts w:ascii="Times New Roman" w:hAnsi="Times New Roman" w:cs="Times New Roman"/>
          <w:sz w:val="28"/>
          <w:szCs w:val="28"/>
        </w:rPr>
        <w:t xml:space="preserve">ir noteikts pārāk mazs </w:t>
      </w:r>
      <w:r w:rsidR="00C33AAF">
        <w:rPr>
          <w:rFonts w:ascii="Times New Roman" w:hAnsi="Times New Roman" w:cs="Times New Roman"/>
          <w:sz w:val="28"/>
          <w:szCs w:val="28"/>
        </w:rPr>
        <w:t>augļ</w:t>
      </w:r>
      <w:r>
        <w:rPr>
          <w:rFonts w:ascii="Times New Roman" w:hAnsi="Times New Roman" w:cs="Times New Roman"/>
          <w:sz w:val="28"/>
          <w:szCs w:val="28"/>
        </w:rPr>
        <w:t>u</w:t>
      </w:r>
      <w:r w:rsidR="009323E6">
        <w:rPr>
          <w:rFonts w:ascii="Times New Roman" w:hAnsi="Times New Roman" w:cs="Times New Roman"/>
          <w:sz w:val="28"/>
          <w:szCs w:val="28"/>
        </w:rPr>
        <w:t xml:space="preserve">, </w:t>
      </w:r>
      <w:r w:rsidR="00C33AAF">
        <w:rPr>
          <w:rFonts w:ascii="Times New Roman" w:hAnsi="Times New Roman" w:cs="Times New Roman"/>
          <w:sz w:val="28"/>
          <w:szCs w:val="28"/>
        </w:rPr>
        <w:t>dārzeņ</w:t>
      </w:r>
      <w:r>
        <w:rPr>
          <w:rFonts w:ascii="Times New Roman" w:hAnsi="Times New Roman" w:cs="Times New Roman"/>
          <w:sz w:val="28"/>
          <w:szCs w:val="28"/>
        </w:rPr>
        <w:t>u</w:t>
      </w:r>
      <w:r w:rsidR="00C33AAF">
        <w:rPr>
          <w:rFonts w:ascii="Times New Roman" w:hAnsi="Times New Roman" w:cs="Times New Roman"/>
          <w:sz w:val="28"/>
          <w:szCs w:val="28"/>
        </w:rPr>
        <w:t>, pien</w:t>
      </w:r>
      <w:r>
        <w:rPr>
          <w:rFonts w:ascii="Times New Roman" w:hAnsi="Times New Roman" w:cs="Times New Roman"/>
          <w:sz w:val="28"/>
          <w:szCs w:val="28"/>
        </w:rPr>
        <w:t>a</w:t>
      </w:r>
      <w:r w:rsidR="00C33AAF">
        <w:rPr>
          <w:rFonts w:ascii="Times New Roman" w:hAnsi="Times New Roman" w:cs="Times New Roman"/>
          <w:sz w:val="28"/>
          <w:szCs w:val="28"/>
        </w:rPr>
        <w:t xml:space="preserve"> un piena produkt</w:t>
      </w:r>
      <w:r>
        <w:rPr>
          <w:rFonts w:ascii="Times New Roman" w:hAnsi="Times New Roman" w:cs="Times New Roman"/>
          <w:sz w:val="28"/>
          <w:szCs w:val="28"/>
        </w:rPr>
        <w:t>u</w:t>
      </w:r>
      <w:r w:rsidR="003E2577">
        <w:rPr>
          <w:rFonts w:ascii="Times New Roman" w:hAnsi="Times New Roman" w:cs="Times New Roman"/>
          <w:sz w:val="28"/>
          <w:szCs w:val="28"/>
        </w:rPr>
        <w:t xml:space="preserve"> </w:t>
      </w:r>
      <w:r w:rsidR="009323E6">
        <w:rPr>
          <w:rFonts w:ascii="Times New Roman" w:hAnsi="Times New Roman" w:cs="Times New Roman"/>
          <w:sz w:val="28"/>
          <w:szCs w:val="28"/>
        </w:rPr>
        <w:t>daudzum</w:t>
      </w:r>
      <w:r>
        <w:rPr>
          <w:rFonts w:ascii="Times New Roman" w:hAnsi="Times New Roman" w:cs="Times New Roman"/>
          <w:sz w:val="28"/>
          <w:szCs w:val="28"/>
        </w:rPr>
        <w:t xml:space="preserve">s nedēļā. </w:t>
      </w:r>
      <w:r w:rsidR="009323E6">
        <w:rPr>
          <w:rFonts w:ascii="Times New Roman" w:hAnsi="Times New Roman" w:cs="Times New Roman"/>
          <w:sz w:val="28"/>
          <w:szCs w:val="28"/>
        </w:rPr>
        <w:t xml:space="preserve"> </w:t>
      </w:r>
    </w:p>
    <w:p w:rsidR="00ED2DC2" w:rsidRPr="00892C9E" w:rsidRDefault="00C33C41" w:rsidP="00513D07">
      <w:pPr>
        <w:pStyle w:val="Bezatstarpm"/>
        <w:jc w:val="both"/>
        <w:rPr>
          <w:rFonts w:ascii="Times New Roman" w:hAnsi="Times New Roman" w:cs="Times New Roman"/>
          <w:b/>
          <w:i/>
          <w:sz w:val="28"/>
          <w:szCs w:val="28"/>
        </w:rPr>
      </w:pPr>
      <w:r w:rsidRPr="00892C9E">
        <w:rPr>
          <w:rFonts w:ascii="Times New Roman" w:hAnsi="Times New Roman" w:cs="Times New Roman"/>
          <w:b/>
          <w:i/>
          <w:sz w:val="28"/>
          <w:szCs w:val="28"/>
        </w:rPr>
        <w:t xml:space="preserve">2. Vai izmaiņas uztura normās paredz porciju izmēra samazināšanu? </w:t>
      </w:r>
    </w:p>
    <w:p w:rsidR="00B60C9F" w:rsidRDefault="00C33C41" w:rsidP="00604106">
      <w:pPr>
        <w:pStyle w:val="Bezatstarpm"/>
        <w:ind w:firstLine="0"/>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Pr>
          <w:rFonts w:ascii="Times New Roman" w:hAnsi="Times New Roman" w:cs="Times New Roman"/>
          <w:sz w:val="28"/>
          <w:szCs w:val="28"/>
        </w:rPr>
        <w:t xml:space="preserve">Skaidrojam, ka grozījumi Noteikumos Nr.172 </w:t>
      </w:r>
      <w:r w:rsidR="003E63ED">
        <w:rPr>
          <w:rFonts w:ascii="Times New Roman" w:hAnsi="Times New Roman" w:cs="Times New Roman"/>
          <w:sz w:val="28"/>
          <w:szCs w:val="28"/>
        </w:rPr>
        <w:t>viennozīmīgi</w:t>
      </w:r>
      <w:r w:rsidR="003407C6">
        <w:rPr>
          <w:rFonts w:ascii="Times New Roman" w:hAnsi="Times New Roman" w:cs="Times New Roman"/>
          <w:sz w:val="28"/>
          <w:szCs w:val="28"/>
        </w:rPr>
        <w:t xml:space="preserve"> </w:t>
      </w:r>
      <w:r>
        <w:rPr>
          <w:rFonts w:ascii="Times New Roman" w:hAnsi="Times New Roman" w:cs="Times New Roman"/>
          <w:sz w:val="28"/>
          <w:szCs w:val="28"/>
        </w:rPr>
        <w:t xml:space="preserve">neparedz ēdienu porciju samazinājumu, bet gan enerģētiskās vērtības un uzturvielu daudzumu izmaiņas. </w:t>
      </w:r>
      <w:r w:rsidR="003E63ED">
        <w:rPr>
          <w:rFonts w:ascii="Times New Roman" w:hAnsi="Times New Roman" w:cs="Times New Roman"/>
          <w:sz w:val="28"/>
          <w:szCs w:val="28"/>
        </w:rPr>
        <w:t xml:space="preserve">Samērīgai </w:t>
      </w:r>
      <w:r>
        <w:rPr>
          <w:rFonts w:ascii="Times New Roman" w:hAnsi="Times New Roman" w:cs="Times New Roman"/>
          <w:sz w:val="28"/>
          <w:szCs w:val="28"/>
        </w:rPr>
        <w:t xml:space="preserve">enerģētiskās vērtības un uzturvielu daudzuma samazināšanai </w:t>
      </w:r>
      <w:r w:rsidR="003E63ED">
        <w:rPr>
          <w:rFonts w:ascii="Times New Roman" w:hAnsi="Times New Roman" w:cs="Times New Roman"/>
          <w:sz w:val="28"/>
          <w:szCs w:val="28"/>
        </w:rPr>
        <w:t xml:space="preserve">ēdienkartē </w:t>
      </w:r>
      <w:r>
        <w:rPr>
          <w:rFonts w:ascii="Times New Roman" w:hAnsi="Times New Roman" w:cs="Times New Roman"/>
          <w:sz w:val="28"/>
          <w:szCs w:val="28"/>
        </w:rPr>
        <w:t>uztura speciālist</w:t>
      </w:r>
      <w:r>
        <w:rPr>
          <w:rFonts w:ascii="Times New Roman" w:hAnsi="Times New Roman" w:cs="Times New Roman"/>
          <w:sz w:val="28"/>
          <w:szCs w:val="28"/>
        </w:rPr>
        <w:t>i iesaka veikt šādas darbības:</w:t>
      </w:r>
    </w:p>
    <w:p w:rsidR="00B60C9F" w:rsidRDefault="00C33C41" w:rsidP="0043278E">
      <w:pPr>
        <w:pStyle w:val="Bezatstarpm"/>
        <w:ind w:firstLine="720"/>
        <w:jc w:val="both"/>
        <w:rPr>
          <w:rFonts w:ascii="Times New Roman" w:hAnsi="Times New Roman" w:cs="Times New Roman"/>
          <w:sz w:val="28"/>
          <w:szCs w:val="28"/>
        </w:rPr>
      </w:pPr>
      <w:r>
        <w:rPr>
          <w:rFonts w:ascii="Times New Roman" w:hAnsi="Times New Roman" w:cs="Times New Roman"/>
          <w:sz w:val="28"/>
          <w:szCs w:val="28"/>
        </w:rPr>
        <w:t>1)</w:t>
      </w:r>
      <w:r w:rsidR="005D7E93">
        <w:rPr>
          <w:rFonts w:ascii="Times New Roman" w:hAnsi="Times New Roman" w:cs="Times New Roman"/>
          <w:sz w:val="28"/>
          <w:szCs w:val="28"/>
        </w:rPr>
        <w:t xml:space="preserve"> </w:t>
      </w:r>
      <w:r>
        <w:rPr>
          <w:rFonts w:ascii="Times New Roman" w:hAnsi="Times New Roman" w:cs="Times New Roman"/>
          <w:sz w:val="28"/>
          <w:szCs w:val="28"/>
        </w:rPr>
        <w:t xml:space="preserve">samazināt vai aizvietot ēdienkartē </w:t>
      </w:r>
      <w:r w:rsidR="005D7E93">
        <w:rPr>
          <w:rFonts w:ascii="Times New Roman" w:hAnsi="Times New Roman" w:cs="Times New Roman"/>
          <w:sz w:val="28"/>
          <w:szCs w:val="28"/>
        </w:rPr>
        <w:t>pārāk trekn</w:t>
      </w:r>
      <w:r w:rsidR="00485964">
        <w:rPr>
          <w:rFonts w:ascii="Times New Roman" w:hAnsi="Times New Roman" w:cs="Times New Roman"/>
          <w:sz w:val="28"/>
          <w:szCs w:val="28"/>
        </w:rPr>
        <w:t>us</w:t>
      </w:r>
      <w:r w:rsidR="00622A6E">
        <w:rPr>
          <w:rFonts w:ascii="Times New Roman" w:hAnsi="Times New Roman" w:cs="Times New Roman"/>
          <w:sz w:val="28"/>
          <w:szCs w:val="28"/>
        </w:rPr>
        <w:t xml:space="preserve"> pārtikas produktus, piemēram, saldo krējumu, putukrējumu</w:t>
      </w:r>
      <w:r w:rsidR="00604106">
        <w:rPr>
          <w:rFonts w:ascii="Times New Roman" w:hAnsi="Times New Roman" w:cs="Times New Roman"/>
          <w:sz w:val="28"/>
          <w:szCs w:val="28"/>
        </w:rPr>
        <w:t>, treknas mērces, majonēzi,</w:t>
      </w:r>
      <w:r w:rsidR="00622A6E">
        <w:rPr>
          <w:rFonts w:ascii="Times New Roman" w:hAnsi="Times New Roman" w:cs="Times New Roman"/>
          <w:sz w:val="28"/>
          <w:szCs w:val="28"/>
        </w:rPr>
        <w:t xml:space="preserve"> eļļā ceptus produktus, biezpiena sieriņus, smilšu cepumus</w:t>
      </w:r>
      <w:r w:rsidR="00E814BC">
        <w:rPr>
          <w:rFonts w:ascii="Times New Roman" w:hAnsi="Times New Roman" w:cs="Times New Roman"/>
          <w:sz w:val="28"/>
          <w:szCs w:val="28"/>
        </w:rPr>
        <w:t xml:space="preserve"> un citus tamlīdzīgus produktus. </w:t>
      </w:r>
      <w:r w:rsidR="00FE722D">
        <w:rPr>
          <w:rFonts w:ascii="Times New Roman" w:hAnsi="Times New Roman" w:cs="Times New Roman"/>
          <w:sz w:val="28"/>
          <w:szCs w:val="28"/>
        </w:rPr>
        <w:t>T</w:t>
      </w:r>
      <w:r w:rsidR="003407C6">
        <w:rPr>
          <w:rFonts w:ascii="Times New Roman" w:hAnsi="Times New Roman" w:cs="Times New Roman"/>
          <w:sz w:val="28"/>
          <w:szCs w:val="28"/>
        </w:rPr>
        <w:t xml:space="preserve">reknus pārtikas produktus </w:t>
      </w:r>
      <w:r w:rsidR="00FE722D">
        <w:rPr>
          <w:rFonts w:ascii="Times New Roman" w:hAnsi="Times New Roman" w:cs="Times New Roman"/>
          <w:sz w:val="28"/>
          <w:szCs w:val="28"/>
        </w:rPr>
        <w:t xml:space="preserve">ieteicams </w:t>
      </w:r>
      <w:r w:rsidR="003407C6">
        <w:rPr>
          <w:rFonts w:ascii="Times New Roman" w:hAnsi="Times New Roman" w:cs="Times New Roman"/>
          <w:sz w:val="28"/>
          <w:szCs w:val="28"/>
        </w:rPr>
        <w:t xml:space="preserve">aizvietot ar liesākiem pārtikas produktiem, piemēram, </w:t>
      </w:r>
      <w:r w:rsidR="003407C6">
        <w:rPr>
          <w:rFonts w:ascii="Times New Roman" w:hAnsi="Times New Roman"/>
          <w:sz w:val="28"/>
          <w:szCs w:val="28"/>
        </w:rPr>
        <w:t>nenogatavinātu liesu sieru, kefīru</w:t>
      </w:r>
      <w:r w:rsidR="002E3BE2">
        <w:rPr>
          <w:rFonts w:ascii="Times New Roman" w:hAnsi="Times New Roman"/>
          <w:sz w:val="28"/>
          <w:szCs w:val="28"/>
        </w:rPr>
        <w:t xml:space="preserve">, </w:t>
      </w:r>
      <w:r w:rsidR="00DF6DCF">
        <w:rPr>
          <w:rFonts w:ascii="Times New Roman" w:hAnsi="Times New Roman"/>
          <w:sz w:val="28"/>
          <w:szCs w:val="28"/>
        </w:rPr>
        <w:t xml:space="preserve">pienu </w:t>
      </w:r>
      <w:r w:rsidR="002E3BE2">
        <w:rPr>
          <w:rFonts w:ascii="Times New Roman" w:hAnsi="Times New Roman"/>
          <w:sz w:val="28"/>
          <w:szCs w:val="28"/>
        </w:rPr>
        <w:t xml:space="preserve">vai jogurtu </w:t>
      </w:r>
      <w:r w:rsidR="003407C6">
        <w:rPr>
          <w:rFonts w:ascii="Times New Roman" w:hAnsi="Times New Roman"/>
          <w:sz w:val="28"/>
          <w:szCs w:val="28"/>
        </w:rPr>
        <w:t>ar 2 % tauku saturu, paniņas ar 0,5% tauku</w:t>
      </w:r>
      <w:r w:rsidR="006355B2">
        <w:rPr>
          <w:rFonts w:ascii="Times New Roman" w:hAnsi="Times New Roman"/>
          <w:sz w:val="28"/>
          <w:szCs w:val="28"/>
        </w:rPr>
        <w:t xml:space="preserve"> vai </w:t>
      </w:r>
      <w:r w:rsidR="00FE722D">
        <w:rPr>
          <w:rFonts w:ascii="Times New Roman" w:hAnsi="Times New Roman"/>
          <w:sz w:val="28"/>
          <w:szCs w:val="28"/>
        </w:rPr>
        <w:t>biezpienu ar 5% tauku</w:t>
      </w:r>
      <w:r w:rsidR="006355B2">
        <w:rPr>
          <w:rFonts w:ascii="Times New Roman" w:hAnsi="Times New Roman"/>
          <w:sz w:val="28"/>
          <w:szCs w:val="28"/>
        </w:rPr>
        <w:t xml:space="preserve"> saturu</w:t>
      </w:r>
      <w:r w:rsidR="003407C6">
        <w:rPr>
          <w:rFonts w:ascii="Times New Roman" w:hAnsi="Times New Roman"/>
          <w:sz w:val="28"/>
          <w:szCs w:val="28"/>
        </w:rPr>
        <w:t xml:space="preserve">. Salātu pagatavošanai majonēzes un trekna krējuma vietā aicinām izmantot liesas mērces, piemēram, </w:t>
      </w:r>
      <w:proofErr w:type="spellStart"/>
      <w:r w:rsidR="003407C6">
        <w:rPr>
          <w:rFonts w:ascii="Times New Roman" w:hAnsi="Times New Roman"/>
          <w:sz w:val="28"/>
          <w:szCs w:val="28"/>
        </w:rPr>
        <w:t>bezpiedevu</w:t>
      </w:r>
      <w:proofErr w:type="spellEnd"/>
      <w:r w:rsidR="003407C6">
        <w:rPr>
          <w:rFonts w:ascii="Times New Roman" w:hAnsi="Times New Roman"/>
          <w:sz w:val="28"/>
          <w:szCs w:val="28"/>
        </w:rPr>
        <w:t xml:space="preserve"> liesu jogurtu ar zaļumiem un garšvielām, mērces ar augu eļļu, zaļumiem, citrona vai citu augļu un ogu sulu. </w:t>
      </w:r>
    </w:p>
    <w:p w:rsidR="00C63D25" w:rsidRDefault="00C33C41" w:rsidP="00C63D25">
      <w:pPr>
        <w:pStyle w:val="Bezatstarpm"/>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622A6E">
        <w:rPr>
          <w:rFonts w:ascii="Times New Roman" w:hAnsi="Times New Roman" w:cs="Times New Roman"/>
          <w:sz w:val="28"/>
          <w:szCs w:val="28"/>
        </w:rPr>
        <w:t>samazin</w:t>
      </w:r>
      <w:r>
        <w:rPr>
          <w:rFonts w:ascii="Times New Roman" w:hAnsi="Times New Roman" w:cs="Times New Roman"/>
          <w:sz w:val="28"/>
          <w:szCs w:val="28"/>
        </w:rPr>
        <w:t>āt vai aizvietot</w:t>
      </w:r>
      <w:r w:rsidR="00622A6E">
        <w:rPr>
          <w:rFonts w:ascii="Times New Roman" w:hAnsi="Times New Roman" w:cs="Times New Roman"/>
          <w:sz w:val="28"/>
          <w:szCs w:val="28"/>
        </w:rPr>
        <w:t xml:space="preserve"> </w:t>
      </w:r>
      <w:r>
        <w:rPr>
          <w:rFonts w:ascii="Times New Roman" w:hAnsi="Times New Roman" w:cs="Times New Roman"/>
          <w:sz w:val="28"/>
          <w:szCs w:val="28"/>
        </w:rPr>
        <w:t>ēdienkartē</w:t>
      </w:r>
      <w:r>
        <w:rPr>
          <w:rFonts w:ascii="Times New Roman" w:hAnsi="Times New Roman" w:cs="Times New Roman"/>
          <w:sz w:val="28"/>
          <w:szCs w:val="28"/>
        </w:rPr>
        <w:t xml:space="preserve"> </w:t>
      </w:r>
      <w:r w:rsidR="00622A6E">
        <w:rPr>
          <w:rFonts w:ascii="Times New Roman" w:hAnsi="Times New Roman" w:cs="Times New Roman"/>
          <w:sz w:val="28"/>
          <w:szCs w:val="28"/>
        </w:rPr>
        <w:t>pārāk s</w:t>
      </w:r>
      <w:r w:rsidR="005D7E93">
        <w:rPr>
          <w:rFonts w:ascii="Times New Roman" w:hAnsi="Times New Roman" w:cs="Times New Roman"/>
          <w:sz w:val="28"/>
          <w:szCs w:val="28"/>
        </w:rPr>
        <w:t>ald</w:t>
      </w:r>
      <w:r>
        <w:rPr>
          <w:rFonts w:ascii="Times New Roman" w:hAnsi="Times New Roman" w:cs="Times New Roman"/>
          <w:sz w:val="28"/>
          <w:szCs w:val="28"/>
        </w:rPr>
        <w:t>us</w:t>
      </w:r>
      <w:r w:rsidR="005D7E93">
        <w:rPr>
          <w:rFonts w:ascii="Times New Roman" w:hAnsi="Times New Roman" w:cs="Times New Roman"/>
          <w:sz w:val="28"/>
          <w:szCs w:val="28"/>
        </w:rPr>
        <w:t xml:space="preserve"> pārtikas produkt</w:t>
      </w:r>
      <w:r>
        <w:rPr>
          <w:rFonts w:ascii="Times New Roman" w:hAnsi="Times New Roman" w:cs="Times New Roman"/>
          <w:sz w:val="28"/>
          <w:szCs w:val="28"/>
        </w:rPr>
        <w:t>us</w:t>
      </w:r>
      <w:r w:rsidR="00622A6E">
        <w:rPr>
          <w:rFonts w:ascii="Times New Roman" w:hAnsi="Times New Roman" w:cs="Times New Roman"/>
          <w:sz w:val="28"/>
          <w:szCs w:val="28"/>
        </w:rPr>
        <w:t xml:space="preserve"> un ēdien</w:t>
      </w:r>
      <w:r>
        <w:rPr>
          <w:rFonts w:ascii="Times New Roman" w:hAnsi="Times New Roman" w:cs="Times New Roman"/>
          <w:sz w:val="28"/>
          <w:szCs w:val="28"/>
        </w:rPr>
        <w:t>us</w:t>
      </w:r>
      <w:r w:rsidR="00485964">
        <w:rPr>
          <w:rFonts w:ascii="Times New Roman" w:hAnsi="Times New Roman" w:cs="Times New Roman"/>
          <w:sz w:val="28"/>
          <w:szCs w:val="28"/>
        </w:rPr>
        <w:t xml:space="preserve">, </w:t>
      </w:r>
      <w:r w:rsidR="001D581B">
        <w:rPr>
          <w:rFonts w:ascii="Times New Roman" w:hAnsi="Times New Roman" w:cs="Times New Roman"/>
          <w:sz w:val="28"/>
          <w:szCs w:val="28"/>
        </w:rPr>
        <w:t>piemēram, smalkmaizītes, cepum</w:t>
      </w:r>
      <w:r>
        <w:rPr>
          <w:rFonts w:ascii="Times New Roman" w:hAnsi="Times New Roman" w:cs="Times New Roman"/>
          <w:sz w:val="28"/>
          <w:szCs w:val="28"/>
        </w:rPr>
        <w:t>us</w:t>
      </w:r>
      <w:r w:rsidR="00DF6DCF">
        <w:rPr>
          <w:rFonts w:ascii="Times New Roman" w:hAnsi="Times New Roman" w:cs="Times New Roman"/>
          <w:sz w:val="28"/>
          <w:szCs w:val="28"/>
        </w:rPr>
        <w:t xml:space="preserve">, saldās mērces, </w:t>
      </w:r>
      <w:r w:rsidR="000B66D5">
        <w:rPr>
          <w:rFonts w:ascii="Times New Roman" w:hAnsi="Times New Roman" w:cs="Times New Roman"/>
          <w:sz w:val="28"/>
          <w:szCs w:val="28"/>
        </w:rPr>
        <w:t>ķīseļus</w:t>
      </w:r>
      <w:r w:rsidR="00BB10FB">
        <w:rPr>
          <w:rFonts w:ascii="Times New Roman" w:hAnsi="Times New Roman" w:cs="Times New Roman"/>
          <w:sz w:val="28"/>
          <w:szCs w:val="28"/>
        </w:rPr>
        <w:t>, kā arī saldinātos dzērienus, t.sk. tēju, sulas dzērienus, kompotus</w:t>
      </w:r>
      <w:r w:rsidR="00EF4E6B">
        <w:rPr>
          <w:rFonts w:ascii="Times New Roman" w:hAnsi="Times New Roman" w:cs="Times New Roman"/>
          <w:sz w:val="28"/>
          <w:szCs w:val="28"/>
        </w:rPr>
        <w:t xml:space="preserve"> un citus tamlīdzīgus produktus</w:t>
      </w:r>
      <w:r w:rsidR="001D581B">
        <w:rPr>
          <w:rFonts w:ascii="Times New Roman" w:hAnsi="Times New Roman" w:cs="Times New Roman"/>
          <w:sz w:val="28"/>
          <w:szCs w:val="28"/>
        </w:rPr>
        <w:t>.</w:t>
      </w:r>
      <w:r w:rsidR="00604106" w:rsidRPr="00604106">
        <w:rPr>
          <w:rFonts w:ascii="Times New Roman" w:hAnsi="Times New Roman" w:cs="Times New Roman"/>
          <w:sz w:val="28"/>
          <w:szCs w:val="28"/>
        </w:rPr>
        <w:t xml:space="preserve"> </w:t>
      </w:r>
      <w:r w:rsidR="007E5150">
        <w:rPr>
          <w:rFonts w:ascii="Times New Roman" w:hAnsi="Times New Roman" w:cs="Times New Roman"/>
          <w:sz w:val="28"/>
          <w:szCs w:val="28"/>
        </w:rPr>
        <w:t>P</w:t>
      </w:r>
      <w:r w:rsidR="00604106">
        <w:rPr>
          <w:rFonts w:ascii="Times New Roman" w:hAnsi="Times New Roman" w:cs="Times New Roman"/>
          <w:sz w:val="28"/>
          <w:szCs w:val="28"/>
        </w:rPr>
        <w:t>ārāk saldi pārtikas produkti ātri asimilējas organismā, nesniedzot ilgstošu enerģiju un sāta sajūtu, kā arī apgrūtina iekšējo orgānu darbību</w:t>
      </w:r>
      <w:r w:rsidR="00DF6DCF">
        <w:rPr>
          <w:rFonts w:ascii="Times New Roman" w:hAnsi="Times New Roman" w:cs="Times New Roman"/>
          <w:sz w:val="28"/>
          <w:szCs w:val="28"/>
        </w:rPr>
        <w:t xml:space="preserve">, izraisot </w:t>
      </w:r>
      <w:proofErr w:type="spellStart"/>
      <w:r w:rsidR="00DF6DCF">
        <w:rPr>
          <w:rFonts w:ascii="Times New Roman" w:hAnsi="Times New Roman" w:cs="Times New Roman"/>
          <w:sz w:val="28"/>
          <w:szCs w:val="28"/>
        </w:rPr>
        <w:t>neinfekcijas</w:t>
      </w:r>
      <w:proofErr w:type="spellEnd"/>
      <w:r w:rsidR="00DF6DCF">
        <w:rPr>
          <w:rFonts w:ascii="Times New Roman" w:hAnsi="Times New Roman" w:cs="Times New Roman"/>
          <w:sz w:val="28"/>
          <w:szCs w:val="28"/>
        </w:rPr>
        <w:t xml:space="preserve"> slimību attīstību.</w:t>
      </w:r>
      <w:r>
        <w:rPr>
          <w:rFonts w:ascii="Times New Roman" w:hAnsi="Times New Roman" w:cs="Times New Roman"/>
          <w:sz w:val="28"/>
          <w:szCs w:val="28"/>
        </w:rPr>
        <w:t xml:space="preserve"> Jāatzīmē, ka </w:t>
      </w:r>
      <w:r>
        <w:rPr>
          <w:rFonts w:ascii="Times New Roman" w:hAnsi="Times New Roman"/>
          <w:sz w:val="28"/>
          <w:szCs w:val="28"/>
        </w:rPr>
        <w:t>Noteikumi Nr.172 neparedz obligātu cukura pievienošanu ēdieniem un dzērieniem, un iestādē par to lietošan</w:t>
      </w:r>
      <w:r>
        <w:rPr>
          <w:rFonts w:ascii="Times New Roman" w:hAnsi="Times New Roman"/>
          <w:sz w:val="28"/>
          <w:szCs w:val="28"/>
        </w:rPr>
        <w:t>u var izlemt individuāli. Atbilstoši PVO rekomendācijām, bērniem dienā iesaka uzņemt ne vairāk kā 20 - 25 g cukura dienā</w:t>
      </w:r>
      <w:r>
        <w:rPr>
          <w:rStyle w:val="Vresatsauce"/>
          <w:rFonts w:ascii="Times New Roman" w:hAnsi="Times New Roman"/>
          <w:sz w:val="28"/>
          <w:szCs w:val="28"/>
        </w:rPr>
        <w:footnoteReference w:id="3"/>
      </w:r>
      <w:r>
        <w:rPr>
          <w:rFonts w:ascii="Times New Roman" w:hAnsi="Times New Roman"/>
          <w:sz w:val="28"/>
          <w:szCs w:val="28"/>
        </w:rPr>
        <w:t xml:space="preserve">, ieskaitot </w:t>
      </w:r>
      <w:r w:rsidR="006D5C83">
        <w:rPr>
          <w:rFonts w:ascii="Times New Roman" w:hAnsi="Times New Roman"/>
          <w:sz w:val="28"/>
          <w:szCs w:val="28"/>
        </w:rPr>
        <w:t>r</w:t>
      </w:r>
      <w:r>
        <w:rPr>
          <w:rFonts w:ascii="Times New Roman" w:hAnsi="Times New Roman"/>
          <w:sz w:val="28"/>
          <w:szCs w:val="28"/>
        </w:rPr>
        <w:t>ūpnieciski ražotajiem pārtikas produktiem</w:t>
      </w:r>
      <w:r w:rsidR="006D5C83">
        <w:rPr>
          <w:rFonts w:ascii="Times New Roman" w:hAnsi="Times New Roman"/>
          <w:sz w:val="28"/>
          <w:szCs w:val="28"/>
        </w:rPr>
        <w:t xml:space="preserve"> pievienoto cukuru</w:t>
      </w:r>
      <w:r>
        <w:rPr>
          <w:rFonts w:ascii="Times New Roman" w:hAnsi="Times New Roman"/>
          <w:sz w:val="28"/>
          <w:szCs w:val="28"/>
        </w:rPr>
        <w:t xml:space="preserve">, </w:t>
      </w:r>
      <w:r w:rsidR="008205C1">
        <w:rPr>
          <w:rFonts w:ascii="Times New Roman" w:hAnsi="Times New Roman"/>
          <w:sz w:val="28"/>
          <w:szCs w:val="28"/>
        </w:rPr>
        <w:t>piemēram,</w:t>
      </w:r>
      <w:r>
        <w:rPr>
          <w:rFonts w:ascii="Times New Roman" w:hAnsi="Times New Roman"/>
          <w:sz w:val="28"/>
          <w:szCs w:val="28"/>
        </w:rPr>
        <w:t xml:space="preserve"> ar baltmaiz</w:t>
      </w:r>
      <w:r w:rsidR="00CF1BD6">
        <w:rPr>
          <w:rFonts w:ascii="Times New Roman" w:hAnsi="Times New Roman"/>
          <w:sz w:val="28"/>
          <w:szCs w:val="28"/>
        </w:rPr>
        <w:t>ē</w:t>
      </w:r>
      <w:r>
        <w:rPr>
          <w:rFonts w:ascii="Times New Roman" w:hAnsi="Times New Roman"/>
          <w:sz w:val="28"/>
          <w:szCs w:val="28"/>
        </w:rPr>
        <w:t>, jogurt</w:t>
      </w:r>
      <w:r w:rsidR="00CF1BD6">
        <w:rPr>
          <w:rFonts w:ascii="Times New Roman" w:hAnsi="Times New Roman"/>
          <w:sz w:val="28"/>
          <w:szCs w:val="28"/>
        </w:rPr>
        <w:t>ā</w:t>
      </w:r>
      <w:r>
        <w:rPr>
          <w:rFonts w:ascii="Times New Roman" w:hAnsi="Times New Roman"/>
          <w:sz w:val="28"/>
          <w:szCs w:val="28"/>
        </w:rPr>
        <w:t>, brokastu pārslā</w:t>
      </w:r>
      <w:r w:rsidR="00CF1BD6">
        <w:rPr>
          <w:rFonts w:ascii="Times New Roman" w:hAnsi="Times New Roman"/>
          <w:sz w:val="28"/>
          <w:szCs w:val="28"/>
        </w:rPr>
        <w:t>s</w:t>
      </w:r>
      <w:r>
        <w:rPr>
          <w:rFonts w:ascii="Times New Roman" w:hAnsi="Times New Roman"/>
          <w:sz w:val="28"/>
          <w:szCs w:val="28"/>
        </w:rPr>
        <w:t xml:space="preserve">. </w:t>
      </w:r>
      <w:r w:rsidR="00B10364">
        <w:rPr>
          <w:rFonts w:ascii="Times New Roman" w:hAnsi="Times New Roman"/>
          <w:sz w:val="28"/>
          <w:szCs w:val="28"/>
        </w:rPr>
        <w:t>P</w:t>
      </w:r>
      <w:r>
        <w:rPr>
          <w:rFonts w:ascii="Times New Roman" w:hAnsi="Times New Roman"/>
          <w:sz w:val="28"/>
          <w:szCs w:val="28"/>
        </w:rPr>
        <w:t>ievienotā</w:t>
      </w:r>
      <w:r>
        <w:rPr>
          <w:rFonts w:ascii="Times New Roman" w:hAnsi="Times New Roman"/>
          <w:sz w:val="28"/>
          <w:szCs w:val="28"/>
        </w:rPr>
        <w:t xml:space="preserve"> cukur</w:t>
      </w:r>
      <w:r w:rsidR="00B10364">
        <w:rPr>
          <w:rFonts w:ascii="Times New Roman" w:hAnsi="Times New Roman"/>
          <w:sz w:val="28"/>
          <w:szCs w:val="28"/>
        </w:rPr>
        <w:t>a samazināšanai un garšas bagātināšanai</w:t>
      </w:r>
      <w:r>
        <w:rPr>
          <w:rFonts w:ascii="Times New Roman" w:hAnsi="Times New Roman"/>
          <w:sz w:val="28"/>
          <w:szCs w:val="28"/>
        </w:rPr>
        <w:t xml:space="preserve"> ēdienos cukuru </w:t>
      </w:r>
      <w:r w:rsidR="00B10364">
        <w:rPr>
          <w:rFonts w:ascii="Times New Roman" w:hAnsi="Times New Roman"/>
          <w:sz w:val="28"/>
          <w:szCs w:val="28"/>
        </w:rPr>
        <w:t xml:space="preserve">ieteicams </w:t>
      </w:r>
      <w:r>
        <w:rPr>
          <w:rFonts w:ascii="Times New Roman" w:hAnsi="Times New Roman"/>
          <w:sz w:val="28"/>
          <w:szCs w:val="28"/>
        </w:rPr>
        <w:t>aizvieto</w:t>
      </w:r>
      <w:r w:rsidR="007127C6">
        <w:rPr>
          <w:rFonts w:ascii="Times New Roman" w:hAnsi="Times New Roman"/>
          <w:sz w:val="28"/>
          <w:szCs w:val="28"/>
        </w:rPr>
        <w:t>t</w:t>
      </w:r>
      <w:r>
        <w:rPr>
          <w:rFonts w:ascii="Times New Roman" w:hAnsi="Times New Roman"/>
          <w:sz w:val="28"/>
          <w:szCs w:val="28"/>
        </w:rPr>
        <w:t xml:space="preserve"> ar svaigiem vai žāvētiem augļiem, uz vietas blendētām augļu vai ogu mērcēm, garšvielām (kanēli, muskatriekstu, vaniļu)</w:t>
      </w:r>
      <w:r w:rsidR="00B10364">
        <w:rPr>
          <w:rFonts w:ascii="Times New Roman" w:hAnsi="Times New Roman"/>
          <w:sz w:val="28"/>
          <w:szCs w:val="28"/>
        </w:rPr>
        <w:t xml:space="preserve"> vai</w:t>
      </w:r>
      <w:r>
        <w:rPr>
          <w:rFonts w:ascii="Times New Roman" w:hAnsi="Times New Roman"/>
          <w:sz w:val="28"/>
          <w:szCs w:val="28"/>
        </w:rPr>
        <w:t xml:space="preserve"> </w:t>
      </w:r>
      <w:r w:rsidR="00B10364">
        <w:rPr>
          <w:rFonts w:ascii="Times New Roman" w:hAnsi="Times New Roman"/>
          <w:sz w:val="28"/>
          <w:szCs w:val="28"/>
        </w:rPr>
        <w:t xml:space="preserve">grauzdētām auzu pārslām, </w:t>
      </w:r>
      <w:r>
        <w:rPr>
          <w:rFonts w:ascii="Times New Roman" w:hAnsi="Times New Roman"/>
          <w:sz w:val="28"/>
          <w:szCs w:val="28"/>
        </w:rPr>
        <w:t xml:space="preserve">bet saldināto tēju vai </w:t>
      </w:r>
      <w:r>
        <w:rPr>
          <w:rFonts w:ascii="Times New Roman" w:hAnsi="Times New Roman"/>
          <w:sz w:val="28"/>
          <w:szCs w:val="28"/>
        </w:rPr>
        <w:t>dzērienus (t.sk. sulas dzērienus) aizvieto</w:t>
      </w:r>
      <w:r w:rsidR="007127C6">
        <w:rPr>
          <w:rFonts w:ascii="Times New Roman" w:hAnsi="Times New Roman"/>
          <w:sz w:val="28"/>
          <w:szCs w:val="28"/>
        </w:rPr>
        <w:t>t</w:t>
      </w:r>
      <w:r>
        <w:rPr>
          <w:rFonts w:ascii="Times New Roman" w:hAnsi="Times New Roman"/>
          <w:sz w:val="28"/>
          <w:szCs w:val="28"/>
        </w:rPr>
        <w:t xml:space="preserve"> ar ūdeni ar citrona, gurķa </w:t>
      </w:r>
      <w:r w:rsidR="00CE1B8F">
        <w:rPr>
          <w:rFonts w:ascii="Times New Roman" w:hAnsi="Times New Roman"/>
          <w:sz w:val="28"/>
          <w:szCs w:val="28"/>
        </w:rPr>
        <w:t xml:space="preserve">šķēlītēm, ogām </w:t>
      </w:r>
      <w:r>
        <w:rPr>
          <w:rFonts w:ascii="Times New Roman" w:hAnsi="Times New Roman"/>
          <w:sz w:val="28"/>
          <w:szCs w:val="28"/>
        </w:rPr>
        <w:t>vai piparmētras lapiņām</w:t>
      </w:r>
      <w:r w:rsidR="00D46C66">
        <w:rPr>
          <w:rFonts w:ascii="Times New Roman" w:hAnsi="Times New Roman"/>
          <w:sz w:val="28"/>
          <w:szCs w:val="28"/>
        </w:rPr>
        <w:t xml:space="preserve"> un </w:t>
      </w:r>
      <w:r>
        <w:rPr>
          <w:rFonts w:ascii="Times New Roman" w:hAnsi="Times New Roman"/>
          <w:sz w:val="28"/>
          <w:szCs w:val="28"/>
        </w:rPr>
        <w:t xml:space="preserve">karstiem dzērieniem ar ingveru, citronu un medu. </w:t>
      </w:r>
    </w:p>
    <w:p w:rsidR="003407C6" w:rsidRDefault="00C33C41" w:rsidP="0043278E">
      <w:pPr>
        <w:pStyle w:val="Bezatstarpm"/>
        <w:ind w:firstLine="720"/>
        <w:jc w:val="both"/>
        <w:rPr>
          <w:rFonts w:ascii="Times New Roman" w:hAnsi="Times New Roman"/>
          <w:sz w:val="28"/>
          <w:szCs w:val="28"/>
        </w:rPr>
      </w:pPr>
      <w:r>
        <w:rPr>
          <w:rFonts w:ascii="Times New Roman" w:hAnsi="Times New Roman" w:cs="Times New Roman"/>
          <w:sz w:val="28"/>
          <w:szCs w:val="28"/>
        </w:rPr>
        <w:t xml:space="preserve">3) veikt izmaiņas ēdienu pagatavošanā un pasniegšanā, piemēram, </w:t>
      </w:r>
      <w:r>
        <w:rPr>
          <w:rFonts w:ascii="Times New Roman" w:hAnsi="Times New Roman"/>
          <w:sz w:val="28"/>
          <w:szCs w:val="28"/>
        </w:rPr>
        <w:t>aizvietot gaļas cepšanu uz pa</w:t>
      </w:r>
      <w:r>
        <w:rPr>
          <w:rFonts w:ascii="Times New Roman" w:hAnsi="Times New Roman"/>
          <w:sz w:val="28"/>
          <w:szCs w:val="28"/>
        </w:rPr>
        <w:t xml:space="preserve">nnas eļļā ar gaļas sautēšanu savā sulā vai </w:t>
      </w:r>
      <w:r w:rsidR="00C75AE2">
        <w:rPr>
          <w:rFonts w:ascii="Times New Roman" w:hAnsi="Times New Roman"/>
          <w:sz w:val="28"/>
          <w:szCs w:val="28"/>
        </w:rPr>
        <w:t xml:space="preserve">cepšanu </w:t>
      </w:r>
      <w:r>
        <w:rPr>
          <w:rFonts w:ascii="Times New Roman" w:hAnsi="Times New Roman"/>
          <w:sz w:val="28"/>
          <w:szCs w:val="28"/>
        </w:rPr>
        <w:t>krāsnī, izmantot liesu tomātu pastas mērci un liesu svaigo sieru</w:t>
      </w:r>
      <w:r w:rsidR="00A546A6">
        <w:rPr>
          <w:rFonts w:ascii="Times New Roman" w:hAnsi="Times New Roman"/>
          <w:sz w:val="28"/>
          <w:szCs w:val="28"/>
        </w:rPr>
        <w:t xml:space="preserve"> lazanjas pagatavošanā</w:t>
      </w:r>
      <w:r>
        <w:rPr>
          <w:rFonts w:ascii="Times New Roman" w:hAnsi="Times New Roman"/>
          <w:sz w:val="28"/>
          <w:szCs w:val="28"/>
        </w:rPr>
        <w:t>, izmantot svaigus vai iepriekš sautētus savā sulā dārzeņus</w:t>
      </w:r>
      <w:r w:rsidR="00A546A6" w:rsidRPr="00A546A6">
        <w:rPr>
          <w:rFonts w:ascii="Times New Roman" w:hAnsi="Times New Roman"/>
          <w:sz w:val="28"/>
          <w:szCs w:val="28"/>
        </w:rPr>
        <w:t xml:space="preserve"> </w:t>
      </w:r>
      <w:r w:rsidR="00A546A6">
        <w:rPr>
          <w:rFonts w:ascii="Times New Roman" w:hAnsi="Times New Roman"/>
          <w:sz w:val="28"/>
          <w:szCs w:val="28"/>
        </w:rPr>
        <w:t>zupas pagatavošanā</w:t>
      </w:r>
      <w:r w:rsidR="009511EE">
        <w:rPr>
          <w:rFonts w:ascii="Times New Roman" w:hAnsi="Times New Roman"/>
          <w:sz w:val="28"/>
          <w:szCs w:val="28"/>
        </w:rPr>
        <w:t xml:space="preserve">. </w:t>
      </w:r>
      <w:r w:rsidR="006E2D39">
        <w:rPr>
          <w:rFonts w:ascii="Times New Roman" w:hAnsi="Times New Roman"/>
          <w:sz w:val="28"/>
          <w:szCs w:val="28"/>
        </w:rPr>
        <w:t>O</w:t>
      </w:r>
      <w:r>
        <w:rPr>
          <w:rFonts w:ascii="Times New Roman" w:hAnsi="Times New Roman"/>
          <w:sz w:val="28"/>
          <w:szCs w:val="28"/>
        </w:rPr>
        <w:t>tro ēdienu pasniegšanā saldā krējuma m</w:t>
      </w:r>
      <w:r>
        <w:rPr>
          <w:rFonts w:ascii="Times New Roman" w:hAnsi="Times New Roman"/>
          <w:sz w:val="28"/>
          <w:szCs w:val="28"/>
        </w:rPr>
        <w:t xml:space="preserve">ērci var aizvietot ar dārzeņu un sinepju mērci, zaļumu mērci, vai arī karsto ēdienu pasniegt bez mērces izmantošanas. </w:t>
      </w:r>
      <w:r w:rsidR="00B5798B">
        <w:rPr>
          <w:rFonts w:ascii="Times New Roman" w:hAnsi="Times New Roman"/>
          <w:sz w:val="28"/>
          <w:szCs w:val="28"/>
        </w:rPr>
        <w:t>Jāatzīmē</w:t>
      </w:r>
      <w:r>
        <w:rPr>
          <w:rFonts w:ascii="Times New Roman" w:hAnsi="Times New Roman"/>
          <w:sz w:val="28"/>
          <w:szCs w:val="28"/>
        </w:rPr>
        <w:t xml:space="preserve">, ka mūsdienās bērnu uztura paradumi mainās un daudzi bērni </w:t>
      </w:r>
      <w:r w:rsidR="00B5798B">
        <w:rPr>
          <w:rFonts w:ascii="Times New Roman" w:hAnsi="Times New Roman"/>
          <w:sz w:val="28"/>
          <w:szCs w:val="28"/>
        </w:rPr>
        <w:t xml:space="preserve">nav pieraduši pie dažādām mērcēm, tāpēc tās izmantošana bieži nav nepieciešama. </w:t>
      </w:r>
    </w:p>
    <w:p w:rsidR="00820265" w:rsidRPr="00A476A3" w:rsidRDefault="00C33C41" w:rsidP="00A476A3">
      <w:pPr>
        <w:pStyle w:val="Bezatstarpm"/>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Pēc ēdienkartes izvērtēšanas un pārāk treknu vai saldu pārtikas produktu </w:t>
      </w:r>
      <w:r w:rsidR="004E0B3C">
        <w:rPr>
          <w:rFonts w:ascii="Times New Roman" w:hAnsi="Times New Roman" w:cs="Times New Roman"/>
          <w:sz w:val="28"/>
          <w:szCs w:val="28"/>
        </w:rPr>
        <w:t xml:space="preserve">un ēdienu </w:t>
      </w:r>
      <w:r w:rsidR="0042619E">
        <w:rPr>
          <w:rFonts w:ascii="Times New Roman" w:hAnsi="Times New Roman" w:cs="Times New Roman"/>
          <w:sz w:val="28"/>
          <w:szCs w:val="28"/>
        </w:rPr>
        <w:t>samazināšanas</w:t>
      </w:r>
      <w:r>
        <w:rPr>
          <w:rFonts w:ascii="Times New Roman" w:hAnsi="Times New Roman" w:cs="Times New Roman"/>
          <w:sz w:val="28"/>
          <w:szCs w:val="28"/>
        </w:rPr>
        <w:t xml:space="preserve"> </w:t>
      </w:r>
      <w:r w:rsidR="00D527FD">
        <w:rPr>
          <w:rFonts w:ascii="Times New Roman" w:hAnsi="Times New Roman" w:cs="Times New Roman"/>
          <w:sz w:val="28"/>
          <w:szCs w:val="28"/>
        </w:rPr>
        <w:t xml:space="preserve">atsevišķos gadījumos var rasties situācija, kad </w:t>
      </w:r>
      <w:r>
        <w:rPr>
          <w:rFonts w:ascii="Times New Roman" w:hAnsi="Times New Roman" w:cs="Times New Roman"/>
          <w:sz w:val="28"/>
          <w:szCs w:val="28"/>
        </w:rPr>
        <w:t>ēdien</w:t>
      </w:r>
      <w:r w:rsidR="0042619E">
        <w:rPr>
          <w:rFonts w:ascii="Times New Roman" w:hAnsi="Times New Roman" w:cs="Times New Roman"/>
          <w:sz w:val="28"/>
          <w:szCs w:val="28"/>
        </w:rPr>
        <w:t>a</w:t>
      </w:r>
      <w:r>
        <w:rPr>
          <w:rFonts w:ascii="Times New Roman" w:hAnsi="Times New Roman" w:cs="Times New Roman"/>
          <w:sz w:val="28"/>
          <w:szCs w:val="28"/>
        </w:rPr>
        <w:t xml:space="preserve"> porcijas</w:t>
      </w:r>
      <w:r w:rsidR="00D527FD">
        <w:rPr>
          <w:rFonts w:ascii="Times New Roman" w:hAnsi="Times New Roman" w:cs="Times New Roman"/>
          <w:sz w:val="28"/>
          <w:szCs w:val="28"/>
        </w:rPr>
        <w:t xml:space="preserve"> izmērs samazinās. Tomēr jānorāda, ka </w:t>
      </w:r>
      <w:r w:rsidR="00F12AA1">
        <w:rPr>
          <w:rFonts w:ascii="Times New Roman" w:hAnsi="Times New Roman" w:cs="Times New Roman"/>
          <w:sz w:val="28"/>
          <w:szCs w:val="28"/>
        </w:rPr>
        <w:t>nepieciešamā</w:t>
      </w:r>
      <w:r w:rsidR="00D527FD">
        <w:rPr>
          <w:rFonts w:ascii="Times New Roman" w:hAnsi="Times New Roman" w:cs="Times New Roman"/>
          <w:sz w:val="28"/>
          <w:szCs w:val="28"/>
        </w:rPr>
        <w:t xml:space="preserve"> enerģijas un uzturvielu daudzuma nodrošināšanai, kā arī pārāk saldu un treknu pārtikas produktu aizvietošanai, ēdienkartē</w:t>
      </w:r>
      <w:r w:rsidR="00F12AA1">
        <w:rPr>
          <w:rFonts w:ascii="Times New Roman" w:hAnsi="Times New Roman" w:cs="Times New Roman"/>
          <w:sz w:val="28"/>
          <w:szCs w:val="28"/>
        </w:rPr>
        <w:t xml:space="preserve"> parasti</w:t>
      </w:r>
      <w:r w:rsidR="00D527FD">
        <w:rPr>
          <w:rFonts w:ascii="Times New Roman" w:hAnsi="Times New Roman" w:cs="Times New Roman"/>
          <w:sz w:val="28"/>
          <w:szCs w:val="28"/>
        </w:rPr>
        <w:t xml:space="preserve"> iekļauj citus pārtikas produktus, tādējādi nodrošinot </w:t>
      </w:r>
      <w:r w:rsidR="00F12AA1">
        <w:rPr>
          <w:rFonts w:ascii="Times New Roman" w:hAnsi="Times New Roman" w:cs="Times New Roman"/>
          <w:sz w:val="28"/>
          <w:szCs w:val="28"/>
        </w:rPr>
        <w:t xml:space="preserve">bērniem pietiekamu </w:t>
      </w:r>
      <w:r w:rsidR="00D527FD">
        <w:rPr>
          <w:rFonts w:ascii="Times New Roman" w:hAnsi="Times New Roman" w:cs="Times New Roman"/>
          <w:sz w:val="28"/>
          <w:szCs w:val="28"/>
        </w:rPr>
        <w:t>ēdien</w:t>
      </w:r>
      <w:r w:rsidR="00A96D8C">
        <w:rPr>
          <w:rFonts w:ascii="Times New Roman" w:hAnsi="Times New Roman" w:cs="Times New Roman"/>
          <w:sz w:val="28"/>
          <w:szCs w:val="28"/>
        </w:rPr>
        <w:t>a</w:t>
      </w:r>
      <w:r w:rsidR="00D527FD">
        <w:rPr>
          <w:rFonts w:ascii="Times New Roman" w:hAnsi="Times New Roman" w:cs="Times New Roman"/>
          <w:sz w:val="28"/>
          <w:szCs w:val="28"/>
        </w:rPr>
        <w:t xml:space="preserve"> porcijas lielumu. </w:t>
      </w:r>
      <w:r>
        <w:rPr>
          <w:rFonts w:ascii="Times New Roman" w:hAnsi="Times New Roman" w:cs="Times New Roman"/>
          <w:sz w:val="28"/>
          <w:szCs w:val="28"/>
        </w:rPr>
        <w:t xml:space="preserve"> </w:t>
      </w:r>
    </w:p>
    <w:p w:rsidR="00DA2838" w:rsidRPr="00892C9E" w:rsidRDefault="00C33C41" w:rsidP="00DE05A4">
      <w:pPr>
        <w:pStyle w:val="Bezatstarpm"/>
        <w:jc w:val="both"/>
        <w:rPr>
          <w:rFonts w:ascii="Times New Roman" w:hAnsi="Times New Roman"/>
          <w:b/>
          <w:i/>
          <w:sz w:val="28"/>
          <w:szCs w:val="28"/>
        </w:rPr>
      </w:pPr>
      <w:r w:rsidRPr="00892C9E">
        <w:rPr>
          <w:rFonts w:ascii="Times New Roman" w:hAnsi="Times New Roman"/>
          <w:b/>
          <w:i/>
          <w:sz w:val="28"/>
          <w:szCs w:val="28"/>
        </w:rPr>
        <w:t>3. Kāpēc, stājoties spēkā</w:t>
      </w:r>
      <w:r w:rsidRPr="00892C9E">
        <w:rPr>
          <w:rFonts w:ascii="Times New Roman" w:hAnsi="Times New Roman"/>
          <w:b/>
          <w:i/>
          <w:sz w:val="28"/>
          <w:szCs w:val="28"/>
        </w:rPr>
        <w:t xml:space="preserve"> izmaiņām Noteikumos Nr.172</w:t>
      </w:r>
      <w:r w:rsidR="00E50D96" w:rsidRPr="00892C9E">
        <w:rPr>
          <w:rFonts w:ascii="Times New Roman" w:hAnsi="Times New Roman"/>
          <w:b/>
          <w:i/>
          <w:sz w:val="28"/>
          <w:szCs w:val="28"/>
        </w:rPr>
        <w:t xml:space="preserve">, bērni </w:t>
      </w:r>
      <w:r w:rsidRPr="00892C9E">
        <w:rPr>
          <w:rFonts w:ascii="Times New Roman" w:hAnsi="Times New Roman"/>
          <w:b/>
          <w:i/>
          <w:sz w:val="28"/>
          <w:szCs w:val="28"/>
        </w:rPr>
        <w:t>dažkārt izjūt</w:t>
      </w:r>
      <w:r w:rsidR="00E50D96" w:rsidRPr="00892C9E">
        <w:rPr>
          <w:rFonts w:ascii="Times New Roman" w:hAnsi="Times New Roman"/>
          <w:b/>
          <w:i/>
          <w:sz w:val="28"/>
          <w:szCs w:val="28"/>
        </w:rPr>
        <w:t xml:space="preserve"> izsalkumu pēcpusdienā un nevar sagaidīt vakariņas? </w:t>
      </w:r>
    </w:p>
    <w:p w:rsidR="00E50D96" w:rsidRDefault="00C33C41" w:rsidP="007A0EE6">
      <w:pPr>
        <w:pStyle w:val="Bezatstarpm"/>
        <w:jc w:val="both"/>
        <w:rPr>
          <w:rFonts w:ascii="Times New Roman" w:hAnsi="Times New Roman"/>
          <w:sz w:val="28"/>
          <w:szCs w:val="28"/>
        </w:rPr>
      </w:pPr>
      <w:r>
        <w:rPr>
          <w:rFonts w:ascii="Times New Roman" w:hAnsi="Times New Roman"/>
          <w:sz w:val="28"/>
          <w:szCs w:val="28"/>
        </w:rPr>
        <w:tab/>
      </w:r>
      <w:r w:rsidR="00C1317A">
        <w:rPr>
          <w:rFonts w:ascii="Times New Roman" w:hAnsi="Times New Roman"/>
          <w:sz w:val="28"/>
          <w:szCs w:val="28"/>
        </w:rPr>
        <w:t>Cilvēka organisms izjūt izsalkumu, ja ir uzņemts nepietiekams enerģijas daudzums vai ir uzņemt</w:t>
      </w:r>
      <w:r w:rsidR="002877E0">
        <w:rPr>
          <w:rFonts w:ascii="Times New Roman" w:hAnsi="Times New Roman"/>
          <w:sz w:val="28"/>
          <w:szCs w:val="28"/>
        </w:rPr>
        <w:t>a</w:t>
      </w:r>
      <w:r w:rsidR="00C1317A">
        <w:rPr>
          <w:rFonts w:ascii="Times New Roman" w:hAnsi="Times New Roman"/>
          <w:sz w:val="28"/>
          <w:szCs w:val="28"/>
        </w:rPr>
        <w:t xml:space="preserve"> viegli asimilējamiem ogļhidrātiem bagāta pārtika. Dienas laikā uzņemto uzturu organisms pārstrādā dažādi, atkarībā no to sastāvdaļām un uzturvērtības. Tādi pārtikas produkti un ēdieni kā saldināti dzērieni, baltmaize, uzpūteņi, saldie krēmi, ķīseļi, satur viegli asimilējamus ogļhidrātus un tie nesniedz enerģiju ilgam laikam, tāpēc pēc to lietošanas bērni ātri izjūt izsalkumu. </w:t>
      </w:r>
      <w:r>
        <w:rPr>
          <w:rFonts w:ascii="Times New Roman" w:hAnsi="Times New Roman"/>
          <w:sz w:val="28"/>
          <w:szCs w:val="28"/>
        </w:rPr>
        <w:t xml:space="preserve">Lai </w:t>
      </w:r>
      <w:r w:rsidR="0018465C">
        <w:rPr>
          <w:rFonts w:ascii="Times New Roman" w:hAnsi="Times New Roman"/>
          <w:sz w:val="28"/>
          <w:szCs w:val="28"/>
        </w:rPr>
        <w:t xml:space="preserve">bērniem </w:t>
      </w:r>
      <w:r>
        <w:rPr>
          <w:rFonts w:ascii="Times New Roman" w:hAnsi="Times New Roman"/>
          <w:sz w:val="28"/>
          <w:szCs w:val="28"/>
        </w:rPr>
        <w:t xml:space="preserve">atjaunotu enerģijas daudzumu </w:t>
      </w:r>
      <w:r w:rsidR="008C2EC3">
        <w:rPr>
          <w:rFonts w:ascii="Times New Roman" w:hAnsi="Times New Roman"/>
          <w:sz w:val="28"/>
          <w:szCs w:val="28"/>
        </w:rPr>
        <w:t>pēcpusdienā</w:t>
      </w:r>
      <w:r>
        <w:rPr>
          <w:rFonts w:ascii="Times New Roman" w:hAnsi="Times New Roman"/>
          <w:sz w:val="28"/>
          <w:szCs w:val="28"/>
        </w:rPr>
        <w:t>,</w:t>
      </w:r>
      <w:r w:rsidR="00173709">
        <w:rPr>
          <w:rFonts w:ascii="Times New Roman" w:hAnsi="Times New Roman"/>
          <w:sz w:val="28"/>
          <w:szCs w:val="28"/>
        </w:rPr>
        <w:t xml:space="preserve"> </w:t>
      </w:r>
      <w:r>
        <w:rPr>
          <w:rFonts w:ascii="Times New Roman" w:hAnsi="Times New Roman"/>
          <w:sz w:val="28"/>
          <w:szCs w:val="28"/>
        </w:rPr>
        <w:t xml:space="preserve">svarīgi plānot ēdienkarti tā, lai launagā tiktu pasniegti uzturvielām bagāti, saliktus ogļhidrātus un olbaltumvielas saturoši pārtikas </w:t>
      </w:r>
      <w:r>
        <w:rPr>
          <w:rFonts w:ascii="Times New Roman" w:hAnsi="Times New Roman"/>
          <w:sz w:val="28"/>
          <w:szCs w:val="28"/>
        </w:rPr>
        <w:t>produkti</w:t>
      </w:r>
      <w:r w:rsidR="007A0EE6">
        <w:rPr>
          <w:rFonts w:ascii="Times New Roman" w:hAnsi="Times New Roman"/>
          <w:sz w:val="28"/>
          <w:szCs w:val="28"/>
        </w:rPr>
        <w:t xml:space="preserve">, piemēram, svaigi augļi ar </w:t>
      </w:r>
      <w:proofErr w:type="spellStart"/>
      <w:r w:rsidR="007A0EE6">
        <w:rPr>
          <w:rFonts w:ascii="Times New Roman" w:hAnsi="Times New Roman"/>
          <w:sz w:val="28"/>
          <w:szCs w:val="28"/>
        </w:rPr>
        <w:t>bezpiedevu</w:t>
      </w:r>
      <w:proofErr w:type="spellEnd"/>
      <w:r w:rsidR="007A0EE6">
        <w:rPr>
          <w:rFonts w:ascii="Times New Roman" w:hAnsi="Times New Roman"/>
          <w:sz w:val="28"/>
          <w:szCs w:val="28"/>
        </w:rPr>
        <w:t xml:space="preserve"> jogurtu un apceptām auzu pārslām, krāsnī cepti dārzeņi ar maizes grauzdiņiem, auzu pārslu sacepums ar āboliem un ogām, ķirbju pankūkas ar auzu miltiem vai rudzu maizītes ar svaigo sieru un dārzeņu šķēlītēm. </w:t>
      </w:r>
      <w:r w:rsidR="007F1A47">
        <w:rPr>
          <w:rFonts w:ascii="Times New Roman" w:hAnsi="Times New Roman"/>
          <w:sz w:val="28"/>
          <w:szCs w:val="28"/>
        </w:rPr>
        <w:t>Tāpat p</w:t>
      </w:r>
      <w:r>
        <w:rPr>
          <w:rFonts w:ascii="Times New Roman" w:hAnsi="Times New Roman"/>
          <w:sz w:val="28"/>
          <w:szCs w:val="28"/>
        </w:rPr>
        <w:t xml:space="preserve">irmsskolas izglītības iestādēs, izvērtējot situāciju, </w:t>
      </w:r>
      <w:r w:rsidR="004D234D">
        <w:rPr>
          <w:rFonts w:ascii="Times New Roman" w:hAnsi="Times New Roman"/>
          <w:sz w:val="28"/>
          <w:szCs w:val="28"/>
        </w:rPr>
        <w:t>iespējams pārdalīt</w:t>
      </w:r>
      <w:r w:rsidR="00FD523E">
        <w:rPr>
          <w:rFonts w:ascii="Times New Roman" w:hAnsi="Times New Roman"/>
          <w:sz w:val="28"/>
          <w:szCs w:val="28"/>
        </w:rPr>
        <w:t xml:space="preserve"> daļu</w:t>
      </w:r>
      <w:r>
        <w:rPr>
          <w:rFonts w:ascii="Times New Roman" w:hAnsi="Times New Roman"/>
          <w:sz w:val="28"/>
          <w:szCs w:val="28"/>
        </w:rPr>
        <w:t xml:space="preserve"> enerģijas daudzum</w:t>
      </w:r>
      <w:r w:rsidR="008C2EC3">
        <w:rPr>
          <w:rFonts w:ascii="Times New Roman" w:hAnsi="Times New Roman"/>
          <w:sz w:val="28"/>
          <w:szCs w:val="28"/>
        </w:rPr>
        <w:t>a</w:t>
      </w:r>
      <w:r w:rsidR="000D6A91">
        <w:rPr>
          <w:rFonts w:ascii="Times New Roman" w:hAnsi="Times New Roman"/>
          <w:sz w:val="28"/>
          <w:szCs w:val="28"/>
        </w:rPr>
        <w:t xml:space="preserve"> no brokastīm uz </w:t>
      </w:r>
      <w:r>
        <w:rPr>
          <w:rFonts w:ascii="Times New Roman" w:hAnsi="Times New Roman"/>
          <w:sz w:val="28"/>
          <w:szCs w:val="28"/>
        </w:rPr>
        <w:t>launag</w:t>
      </w:r>
      <w:r w:rsidR="000D6A91">
        <w:rPr>
          <w:rFonts w:ascii="Times New Roman" w:hAnsi="Times New Roman"/>
          <w:sz w:val="28"/>
          <w:szCs w:val="28"/>
        </w:rPr>
        <w:t>u</w:t>
      </w:r>
      <w:r w:rsidR="00FD523E">
        <w:rPr>
          <w:rFonts w:ascii="Times New Roman" w:hAnsi="Times New Roman"/>
          <w:sz w:val="28"/>
          <w:szCs w:val="28"/>
        </w:rPr>
        <w:t xml:space="preserve">, tādējādi nodrošinot, ka bērni uzņem pietiekamu enerģijas daudzumu un var sagaidīt vakariņas. </w:t>
      </w:r>
      <w:r>
        <w:rPr>
          <w:rFonts w:ascii="Times New Roman" w:hAnsi="Times New Roman"/>
          <w:sz w:val="28"/>
          <w:szCs w:val="28"/>
        </w:rPr>
        <w:t>Jānorāda, ka Noteikumi Nr.172 pirmss</w:t>
      </w:r>
      <w:r>
        <w:rPr>
          <w:rFonts w:ascii="Times New Roman" w:hAnsi="Times New Roman"/>
          <w:sz w:val="28"/>
          <w:szCs w:val="28"/>
        </w:rPr>
        <w:t xml:space="preserve">kolas izglītības iestādēm, kurās bērni uzturas līdz 12 stundām, nenosaka ēdienreižu enerģētiskās vērtības sadalījumu un iestāde to var pielāgot individuāli. </w:t>
      </w:r>
    </w:p>
    <w:p w:rsidR="00B8665F" w:rsidRPr="00892C9E" w:rsidRDefault="00C33C41" w:rsidP="00367962">
      <w:pPr>
        <w:pStyle w:val="Bezatstarpm"/>
        <w:jc w:val="both"/>
        <w:rPr>
          <w:rFonts w:ascii="Times New Roman" w:hAnsi="Times New Roman"/>
          <w:b/>
          <w:i/>
          <w:sz w:val="28"/>
          <w:szCs w:val="28"/>
        </w:rPr>
      </w:pPr>
      <w:r w:rsidRPr="00892C9E">
        <w:rPr>
          <w:rFonts w:ascii="Times New Roman" w:hAnsi="Times New Roman"/>
          <w:b/>
          <w:i/>
          <w:sz w:val="28"/>
          <w:szCs w:val="28"/>
        </w:rPr>
        <w:t>4. Vai bērniem drīkst nodrošināt pusdienas ar zupu un saldo ēdienu?</w:t>
      </w:r>
    </w:p>
    <w:p w:rsidR="004B70E4" w:rsidRDefault="00C33C41" w:rsidP="000D0EE8">
      <w:pPr>
        <w:pStyle w:val="Bezatstarpm"/>
        <w:jc w:val="both"/>
        <w:rPr>
          <w:rFonts w:ascii="Times New Roman" w:hAnsi="Times New Roman"/>
          <w:sz w:val="28"/>
          <w:szCs w:val="28"/>
        </w:rPr>
      </w:pPr>
      <w:r>
        <w:rPr>
          <w:rFonts w:ascii="Times New Roman" w:hAnsi="Times New Roman"/>
          <w:sz w:val="28"/>
          <w:szCs w:val="28"/>
        </w:rPr>
        <w:t xml:space="preserve">Atbilstoši </w:t>
      </w:r>
      <w:r w:rsidR="007A0EE6">
        <w:rPr>
          <w:rFonts w:ascii="Times New Roman" w:hAnsi="Times New Roman"/>
          <w:sz w:val="28"/>
          <w:szCs w:val="28"/>
        </w:rPr>
        <w:t xml:space="preserve">grozījumiem </w:t>
      </w:r>
      <w:r>
        <w:rPr>
          <w:rFonts w:ascii="Times New Roman" w:hAnsi="Times New Roman"/>
          <w:sz w:val="28"/>
          <w:szCs w:val="28"/>
        </w:rPr>
        <w:t>Noteiku</w:t>
      </w:r>
      <w:r>
        <w:rPr>
          <w:rFonts w:ascii="Times New Roman" w:hAnsi="Times New Roman"/>
          <w:sz w:val="28"/>
          <w:szCs w:val="28"/>
        </w:rPr>
        <w:t>m</w:t>
      </w:r>
      <w:r w:rsidR="007A0EE6">
        <w:rPr>
          <w:rFonts w:ascii="Times New Roman" w:hAnsi="Times New Roman"/>
          <w:sz w:val="28"/>
          <w:szCs w:val="28"/>
        </w:rPr>
        <w:t>os</w:t>
      </w:r>
      <w:r>
        <w:rPr>
          <w:rFonts w:ascii="Times New Roman" w:hAnsi="Times New Roman"/>
          <w:sz w:val="28"/>
          <w:szCs w:val="28"/>
        </w:rPr>
        <w:t xml:space="preserve"> Nr.172 no</w:t>
      </w:r>
      <w:r w:rsidR="00B605B0">
        <w:rPr>
          <w:rFonts w:ascii="Times New Roman" w:hAnsi="Times New Roman"/>
          <w:sz w:val="28"/>
          <w:szCs w:val="28"/>
        </w:rPr>
        <w:t xml:space="preserve"> 2018.gada 1.septembra iestādēs pusdienas var nodrošināt ar zupu un desertu. Tomēr neatkarīgi </w:t>
      </w:r>
      <w:r>
        <w:rPr>
          <w:rFonts w:ascii="Times New Roman" w:hAnsi="Times New Roman"/>
          <w:sz w:val="28"/>
          <w:szCs w:val="28"/>
        </w:rPr>
        <w:t xml:space="preserve">no pusdienās </w:t>
      </w:r>
      <w:r w:rsidR="00B605B0">
        <w:rPr>
          <w:rFonts w:ascii="Times New Roman" w:hAnsi="Times New Roman"/>
          <w:sz w:val="28"/>
          <w:szCs w:val="28"/>
        </w:rPr>
        <w:t>izvēlētajiem ēdieniem, bērniem nodrošina atbilstoš</w:t>
      </w:r>
      <w:r>
        <w:rPr>
          <w:rFonts w:ascii="Times New Roman" w:hAnsi="Times New Roman"/>
          <w:sz w:val="28"/>
          <w:szCs w:val="28"/>
        </w:rPr>
        <w:t>u</w:t>
      </w:r>
      <w:r w:rsidR="00B605B0">
        <w:rPr>
          <w:rFonts w:ascii="Times New Roman" w:hAnsi="Times New Roman"/>
          <w:sz w:val="28"/>
          <w:szCs w:val="28"/>
        </w:rPr>
        <w:t xml:space="preserve"> uzturvielu un enerģijas daudzum</w:t>
      </w:r>
      <w:r>
        <w:rPr>
          <w:rFonts w:ascii="Times New Roman" w:hAnsi="Times New Roman"/>
          <w:sz w:val="28"/>
          <w:szCs w:val="28"/>
        </w:rPr>
        <w:t>u</w:t>
      </w:r>
      <w:r w:rsidR="00B605B0">
        <w:rPr>
          <w:rFonts w:ascii="Times New Roman" w:hAnsi="Times New Roman"/>
          <w:sz w:val="28"/>
          <w:szCs w:val="28"/>
        </w:rPr>
        <w:t xml:space="preserve">, kā arī </w:t>
      </w:r>
      <w:r w:rsidR="00AB5714">
        <w:rPr>
          <w:rFonts w:ascii="Times New Roman" w:hAnsi="Times New Roman"/>
          <w:sz w:val="28"/>
          <w:szCs w:val="28"/>
        </w:rPr>
        <w:t>ēdieniem</w:t>
      </w:r>
      <w:r w:rsidR="00D91A05">
        <w:rPr>
          <w:rFonts w:ascii="Times New Roman" w:hAnsi="Times New Roman"/>
          <w:sz w:val="28"/>
          <w:szCs w:val="28"/>
        </w:rPr>
        <w:t xml:space="preserve"> ir</w:t>
      </w:r>
      <w:r>
        <w:rPr>
          <w:rFonts w:ascii="Times New Roman" w:hAnsi="Times New Roman"/>
          <w:sz w:val="28"/>
          <w:szCs w:val="28"/>
        </w:rPr>
        <w:t xml:space="preserve"> </w:t>
      </w:r>
      <w:r w:rsidR="00B605B0">
        <w:rPr>
          <w:rFonts w:ascii="Times New Roman" w:hAnsi="Times New Roman"/>
          <w:sz w:val="28"/>
          <w:szCs w:val="28"/>
        </w:rPr>
        <w:t xml:space="preserve">jārada sāta sajūta. </w:t>
      </w:r>
      <w:r w:rsidR="00C42C40">
        <w:rPr>
          <w:rFonts w:ascii="Times New Roman" w:hAnsi="Times New Roman"/>
          <w:sz w:val="28"/>
          <w:szCs w:val="28"/>
        </w:rPr>
        <w:t>Nodrošinot pusdienās zupu un desertu,</w:t>
      </w:r>
      <w:r w:rsidR="00B605B0">
        <w:rPr>
          <w:rFonts w:ascii="Times New Roman" w:hAnsi="Times New Roman"/>
          <w:sz w:val="28"/>
          <w:szCs w:val="28"/>
        </w:rPr>
        <w:t xml:space="preserve"> ieteicams pagatavot</w:t>
      </w:r>
      <w:r w:rsidR="00C42C40">
        <w:rPr>
          <w:rFonts w:ascii="Times New Roman" w:hAnsi="Times New Roman"/>
          <w:sz w:val="28"/>
          <w:szCs w:val="28"/>
        </w:rPr>
        <w:t xml:space="preserve"> pilnvērtīgus</w:t>
      </w:r>
      <w:r w:rsidR="003B2171">
        <w:rPr>
          <w:rFonts w:ascii="Times New Roman" w:hAnsi="Times New Roman"/>
          <w:sz w:val="28"/>
          <w:szCs w:val="28"/>
        </w:rPr>
        <w:t xml:space="preserve"> un sabalansētus</w:t>
      </w:r>
      <w:r w:rsidR="00C42C40">
        <w:rPr>
          <w:rFonts w:ascii="Times New Roman" w:hAnsi="Times New Roman"/>
          <w:sz w:val="28"/>
          <w:szCs w:val="28"/>
        </w:rPr>
        <w:t xml:space="preserve"> ēdienus,</w:t>
      </w:r>
      <w:r w:rsidR="00B605B0">
        <w:rPr>
          <w:rFonts w:ascii="Times New Roman" w:hAnsi="Times New Roman"/>
          <w:sz w:val="28"/>
          <w:szCs w:val="28"/>
        </w:rPr>
        <w:t xml:space="preserve"> piemēram, dārzeņu </w:t>
      </w:r>
      <w:proofErr w:type="spellStart"/>
      <w:r w:rsidR="00B605B0">
        <w:rPr>
          <w:rFonts w:ascii="Times New Roman" w:hAnsi="Times New Roman"/>
          <w:sz w:val="28"/>
          <w:szCs w:val="28"/>
        </w:rPr>
        <w:t>biezzupu</w:t>
      </w:r>
      <w:proofErr w:type="spellEnd"/>
      <w:r w:rsidR="00B605B0">
        <w:rPr>
          <w:rFonts w:ascii="Times New Roman" w:hAnsi="Times New Roman"/>
          <w:sz w:val="28"/>
          <w:szCs w:val="28"/>
        </w:rPr>
        <w:t xml:space="preserve"> ar grauzdiņiem un biezpiena</w:t>
      </w:r>
      <w:r w:rsidR="006201D7">
        <w:rPr>
          <w:rFonts w:ascii="Times New Roman" w:hAnsi="Times New Roman"/>
          <w:sz w:val="28"/>
          <w:szCs w:val="28"/>
        </w:rPr>
        <w:t xml:space="preserve"> </w:t>
      </w:r>
      <w:r w:rsidR="003B2171">
        <w:rPr>
          <w:rFonts w:ascii="Times New Roman" w:hAnsi="Times New Roman"/>
          <w:sz w:val="28"/>
          <w:szCs w:val="28"/>
        </w:rPr>
        <w:t xml:space="preserve">augļu </w:t>
      </w:r>
      <w:r w:rsidR="00B605B0">
        <w:rPr>
          <w:rFonts w:ascii="Times New Roman" w:hAnsi="Times New Roman"/>
          <w:sz w:val="28"/>
          <w:szCs w:val="28"/>
        </w:rPr>
        <w:t>desert</w:t>
      </w:r>
      <w:r w:rsidR="008E2E09">
        <w:rPr>
          <w:rFonts w:ascii="Times New Roman" w:hAnsi="Times New Roman"/>
          <w:sz w:val="28"/>
          <w:szCs w:val="28"/>
        </w:rPr>
        <w:t>u</w:t>
      </w:r>
      <w:r w:rsidR="00B605B0">
        <w:rPr>
          <w:rFonts w:ascii="Times New Roman" w:hAnsi="Times New Roman"/>
          <w:sz w:val="28"/>
          <w:szCs w:val="28"/>
        </w:rPr>
        <w:t xml:space="preserve">, </w:t>
      </w:r>
      <w:r w:rsidR="003B2171">
        <w:rPr>
          <w:rFonts w:ascii="Times New Roman" w:hAnsi="Times New Roman"/>
          <w:sz w:val="28"/>
          <w:szCs w:val="28"/>
        </w:rPr>
        <w:t xml:space="preserve">vai </w:t>
      </w:r>
      <w:r w:rsidR="00B605B0">
        <w:rPr>
          <w:rFonts w:ascii="Times New Roman" w:hAnsi="Times New Roman"/>
          <w:sz w:val="28"/>
          <w:szCs w:val="28"/>
        </w:rPr>
        <w:t>gaļas un dārzeņu zu</w:t>
      </w:r>
      <w:r w:rsidR="00FD4A9E">
        <w:rPr>
          <w:rFonts w:ascii="Times New Roman" w:hAnsi="Times New Roman"/>
          <w:sz w:val="28"/>
          <w:szCs w:val="28"/>
        </w:rPr>
        <w:t>pu</w:t>
      </w:r>
      <w:r w:rsidR="00B605B0">
        <w:rPr>
          <w:rFonts w:ascii="Times New Roman" w:hAnsi="Times New Roman"/>
          <w:sz w:val="28"/>
          <w:szCs w:val="28"/>
        </w:rPr>
        <w:t xml:space="preserve"> ar rudzu maizes šķēli</w:t>
      </w:r>
      <w:r w:rsidR="004B7082">
        <w:rPr>
          <w:rFonts w:ascii="Times New Roman" w:hAnsi="Times New Roman"/>
          <w:sz w:val="28"/>
          <w:szCs w:val="28"/>
        </w:rPr>
        <w:t xml:space="preserve"> un </w:t>
      </w:r>
      <w:r w:rsidR="00B605B0">
        <w:rPr>
          <w:rFonts w:ascii="Times New Roman" w:hAnsi="Times New Roman"/>
          <w:sz w:val="28"/>
          <w:szCs w:val="28"/>
        </w:rPr>
        <w:t>rauga pankūk</w:t>
      </w:r>
      <w:r w:rsidR="00FE60AB">
        <w:rPr>
          <w:rFonts w:ascii="Times New Roman" w:hAnsi="Times New Roman"/>
          <w:sz w:val="28"/>
          <w:szCs w:val="28"/>
        </w:rPr>
        <w:t>ām</w:t>
      </w:r>
      <w:r w:rsidR="00B605B0">
        <w:rPr>
          <w:rFonts w:ascii="Times New Roman" w:hAnsi="Times New Roman"/>
          <w:sz w:val="28"/>
          <w:szCs w:val="28"/>
        </w:rPr>
        <w:t xml:space="preserve"> vai biezpiena plācenīš</w:t>
      </w:r>
      <w:r w:rsidR="003B2171">
        <w:rPr>
          <w:rFonts w:ascii="Times New Roman" w:hAnsi="Times New Roman"/>
          <w:sz w:val="28"/>
          <w:szCs w:val="28"/>
        </w:rPr>
        <w:t>i</w:t>
      </w:r>
      <w:r w:rsidR="00FE60AB">
        <w:rPr>
          <w:rFonts w:ascii="Times New Roman" w:hAnsi="Times New Roman"/>
          <w:sz w:val="28"/>
          <w:szCs w:val="28"/>
        </w:rPr>
        <w:t>em</w:t>
      </w:r>
      <w:r w:rsidR="00B605B0">
        <w:rPr>
          <w:rFonts w:ascii="Times New Roman" w:hAnsi="Times New Roman"/>
          <w:sz w:val="28"/>
          <w:szCs w:val="28"/>
        </w:rPr>
        <w:t>. Lai nodrošinātu bērniem nepieciešamo enerģijas</w:t>
      </w:r>
      <w:r w:rsidR="009152DB">
        <w:rPr>
          <w:rFonts w:ascii="Times New Roman" w:hAnsi="Times New Roman"/>
          <w:sz w:val="28"/>
          <w:szCs w:val="28"/>
        </w:rPr>
        <w:t xml:space="preserve"> </w:t>
      </w:r>
      <w:r w:rsidR="00B605B0">
        <w:rPr>
          <w:rFonts w:ascii="Times New Roman" w:hAnsi="Times New Roman"/>
          <w:sz w:val="28"/>
          <w:szCs w:val="28"/>
        </w:rPr>
        <w:t xml:space="preserve">un uzturvielu </w:t>
      </w:r>
      <w:r w:rsidR="009152DB">
        <w:rPr>
          <w:rFonts w:ascii="Times New Roman" w:hAnsi="Times New Roman"/>
          <w:sz w:val="28"/>
          <w:szCs w:val="28"/>
        </w:rPr>
        <w:t>daudzumu</w:t>
      </w:r>
      <w:r w:rsidR="00B605B0">
        <w:rPr>
          <w:rFonts w:ascii="Times New Roman" w:hAnsi="Times New Roman"/>
          <w:sz w:val="28"/>
          <w:szCs w:val="28"/>
        </w:rPr>
        <w:t xml:space="preserve">, kā arī vitamīnus un minerālvielas, nedēļas ēdienkartei ir jābūt sabalansētai, tāpēc zupas un saldā ēdiena piedāvājums pusdienās būtu ieteicams </w:t>
      </w:r>
      <w:r w:rsidR="00AC3400">
        <w:rPr>
          <w:rFonts w:ascii="Times New Roman" w:hAnsi="Times New Roman"/>
          <w:sz w:val="28"/>
          <w:szCs w:val="28"/>
        </w:rPr>
        <w:t xml:space="preserve">ne </w:t>
      </w:r>
      <w:r w:rsidR="00B605B0">
        <w:rPr>
          <w:rFonts w:ascii="Times New Roman" w:hAnsi="Times New Roman"/>
          <w:sz w:val="28"/>
          <w:szCs w:val="28"/>
        </w:rPr>
        <w:t xml:space="preserve">biežāk kā divas reizes nedēļā. </w:t>
      </w:r>
    </w:p>
    <w:p w:rsidR="00314056" w:rsidRDefault="00C33C41" w:rsidP="008C4727">
      <w:pPr>
        <w:pStyle w:val="Bezatstarpm"/>
        <w:jc w:val="both"/>
        <w:rPr>
          <w:rFonts w:ascii="Times New Roman" w:hAnsi="Times New Roman"/>
          <w:sz w:val="28"/>
          <w:szCs w:val="28"/>
        </w:rPr>
      </w:pPr>
      <w:r>
        <w:rPr>
          <w:rFonts w:ascii="Times New Roman" w:hAnsi="Times New Roman"/>
          <w:sz w:val="28"/>
          <w:szCs w:val="28"/>
        </w:rPr>
        <w:t>Vienlaikus, l</w:t>
      </w:r>
      <w:r w:rsidR="00985266">
        <w:rPr>
          <w:rFonts w:ascii="Times New Roman" w:hAnsi="Times New Roman"/>
          <w:sz w:val="28"/>
          <w:szCs w:val="28"/>
        </w:rPr>
        <w:t xml:space="preserve">ai </w:t>
      </w:r>
      <w:r w:rsidR="00FE70D3">
        <w:rPr>
          <w:rFonts w:ascii="Times New Roman" w:hAnsi="Times New Roman"/>
          <w:sz w:val="28"/>
          <w:szCs w:val="28"/>
        </w:rPr>
        <w:t>piedāvātu</w:t>
      </w:r>
      <w:r w:rsidR="00985266">
        <w:rPr>
          <w:rFonts w:ascii="Times New Roman" w:hAnsi="Times New Roman"/>
          <w:sz w:val="28"/>
          <w:szCs w:val="28"/>
        </w:rPr>
        <w:t xml:space="preserve"> bērniem atbilstošu</w:t>
      </w:r>
      <w:r w:rsidR="00DA56CD">
        <w:rPr>
          <w:rFonts w:ascii="Times New Roman" w:hAnsi="Times New Roman"/>
          <w:sz w:val="28"/>
          <w:szCs w:val="28"/>
        </w:rPr>
        <w:t>s</w:t>
      </w:r>
      <w:r w:rsidR="004B70E4">
        <w:rPr>
          <w:rFonts w:ascii="Times New Roman" w:hAnsi="Times New Roman"/>
          <w:sz w:val="28"/>
          <w:szCs w:val="28"/>
        </w:rPr>
        <w:t xml:space="preserve">, mūsdienīgus un </w:t>
      </w:r>
      <w:r w:rsidR="00DA56CD">
        <w:rPr>
          <w:rFonts w:ascii="Times New Roman" w:hAnsi="Times New Roman"/>
          <w:sz w:val="28"/>
          <w:szCs w:val="28"/>
        </w:rPr>
        <w:t>garšīgus</w:t>
      </w:r>
      <w:r w:rsidR="00985266">
        <w:rPr>
          <w:rFonts w:ascii="Times New Roman" w:hAnsi="Times New Roman"/>
          <w:sz w:val="28"/>
          <w:szCs w:val="28"/>
        </w:rPr>
        <w:t xml:space="preserve"> </w:t>
      </w:r>
      <w:r w:rsidR="00DA56CD">
        <w:rPr>
          <w:rFonts w:ascii="Times New Roman" w:hAnsi="Times New Roman"/>
          <w:sz w:val="28"/>
          <w:szCs w:val="28"/>
        </w:rPr>
        <w:t>ēdienus</w:t>
      </w:r>
      <w:r w:rsidR="00985266">
        <w:rPr>
          <w:rFonts w:ascii="Times New Roman" w:hAnsi="Times New Roman"/>
          <w:sz w:val="28"/>
          <w:szCs w:val="28"/>
        </w:rPr>
        <w:t xml:space="preserve">, aicinām izvērtēt iespēju aptaujāt bērnus vai viņu vecākus saistībā ar uztura paradumiem, nepieciešamajiem uzlabojumiem ēdienkartē, kā arī bērnu </w:t>
      </w:r>
      <w:r w:rsidR="00CC446B">
        <w:rPr>
          <w:rFonts w:ascii="Times New Roman" w:hAnsi="Times New Roman"/>
          <w:sz w:val="28"/>
          <w:szCs w:val="28"/>
        </w:rPr>
        <w:t>iecienītākajiem</w:t>
      </w:r>
      <w:r w:rsidR="00985266">
        <w:rPr>
          <w:rFonts w:ascii="Times New Roman" w:hAnsi="Times New Roman"/>
          <w:sz w:val="28"/>
          <w:szCs w:val="28"/>
        </w:rPr>
        <w:t xml:space="preserve"> ēdieniem, kuri tiek gatavo</w:t>
      </w:r>
      <w:r w:rsidR="00DA56CD">
        <w:rPr>
          <w:rFonts w:ascii="Times New Roman" w:hAnsi="Times New Roman"/>
          <w:sz w:val="28"/>
          <w:szCs w:val="28"/>
        </w:rPr>
        <w:t>ti</w:t>
      </w:r>
      <w:r w:rsidR="00985266">
        <w:rPr>
          <w:rFonts w:ascii="Times New Roman" w:hAnsi="Times New Roman"/>
          <w:sz w:val="28"/>
          <w:szCs w:val="28"/>
        </w:rPr>
        <w:t xml:space="preserve"> iestādē. Izvērtējot </w:t>
      </w:r>
      <w:r w:rsidR="009D27B4">
        <w:rPr>
          <w:rFonts w:ascii="Times New Roman" w:hAnsi="Times New Roman"/>
          <w:sz w:val="28"/>
          <w:szCs w:val="28"/>
        </w:rPr>
        <w:t>iegūto</w:t>
      </w:r>
      <w:r w:rsidR="00985266">
        <w:rPr>
          <w:rFonts w:ascii="Times New Roman" w:hAnsi="Times New Roman"/>
          <w:sz w:val="28"/>
          <w:szCs w:val="28"/>
        </w:rPr>
        <w:t xml:space="preserve"> informāciju, ir iespējams pietuvināt</w:t>
      </w:r>
      <w:r w:rsidR="00FE70D3">
        <w:rPr>
          <w:rFonts w:ascii="Times New Roman" w:hAnsi="Times New Roman"/>
          <w:sz w:val="28"/>
          <w:szCs w:val="28"/>
        </w:rPr>
        <w:t xml:space="preserve"> iestādes</w:t>
      </w:r>
      <w:r w:rsidR="00985266">
        <w:rPr>
          <w:rFonts w:ascii="Times New Roman" w:hAnsi="Times New Roman"/>
          <w:sz w:val="28"/>
          <w:szCs w:val="28"/>
        </w:rPr>
        <w:t xml:space="preserve"> ēdienkarti bērnu </w:t>
      </w:r>
      <w:r w:rsidR="000C28BE">
        <w:rPr>
          <w:rFonts w:ascii="Times New Roman" w:hAnsi="Times New Roman"/>
          <w:sz w:val="28"/>
          <w:szCs w:val="28"/>
        </w:rPr>
        <w:t>uztura paradumiem</w:t>
      </w:r>
      <w:r w:rsidR="00843918">
        <w:rPr>
          <w:rFonts w:ascii="Times New Roman" w:hAnsi="Times New Roman"/>
          <w:sz w:val="28"/>
          <w:szCs w:val="28"/>
        </w:rPr>
        <w:t xml:space="preserve">, tādējādi </w:t>
      </w:r>
      <w:r w:rsidR="00843918">
        <w:rPr>
          <w:rFonts w:ascii="Times New Roman" w:hAnsi="Times New Roman"/>
          <w:sz w:val="28"/>
          <w:szCs w:val="28"/>
        </w:rPr>
        <w:lastRenderedPageBreak/>
        <w:t xml:space="preserve">veicinot viņu vēlmi ēst iestādē piedāvātos ēdienus un pagaršot </w:t>
      </w:r>
      <w:r w:rsidR="00392BF7">
        <w:rPr>
          <w:rFonts w:ascii="Times New Roman" w:hAnsi="Times New Roman"/>
          <w:sz w:val="28"/>
          <w:szCs w:val="28"/>
        </w:rPr>
        <w:t>jaunus ēdienus</w:t>
      </w:r>
      <w:r w:rsidR="00C7455C">
        <w:rPr>
          <w:rFonts w:ascii="Times New Roman" w:hAnsi="Times New Roman"/>
          <w:sz w:val="28"/>
          <w:szCs w:val="28"/>
        </w:rPr>
        <w:t xml:space="preserve"> un pārtikas produktus</w:t>
      </w:r>
      <w:r w:rsidR="00985266">
        <w:rPr>
          <w:rFonts w:ascii="Times New Roman" w:hAnsi="Times New Roman"/>
          <w:sz w:val="28"/>
          <w:szCs w:val="28"/>
        </w:rPr>
        <w:t xml:space="preserve">. </w:t>
      </w:r>
    </w:p>
    <w:p w:rsidR="00C6369D" w:rsidRDefault="00C33C41" w:rsidP="00AF629D">
      <w:pPr>
        <w:pStyle w:val="Bezatstarpm"/>
        <w:jc w:val="both"/>
        <w:rPr>
          <w:rFonts w:ascii="Times New Roman" w:hAnsi="Times New Roman"/>
          <w:sz w:val="28"/>
          <w:szCs w:val="28"/>
        </w:rPr>
      </w:pPr>
      <w:r>
        <w:rPr>
          <w:rFonts w:ascii="Times New Roman" w:hAnsi="Times New Roman"/>
          <w:sz w:val="28"/>
          <w:szCs w:val="28"/>
        </w:rPr>
        <w:t xml:space="preserve">Pateicamies </w:t>
      </w:r>
      <w:r w:rsidR="006C4826">
        <w:rPr>
          <w:rFonts w:ascii="Times New Roman" w:hAnsi="Times New Roman"/>
          <w:sz w:val="28"/>
          <w:szCs w:val="28"/>
        </w:rPr>
        <w:t>Jums par</w:t>
      </w:r>
      <w:r>
        <w:rPr>
          <w:rFonts w:ascii="Times New Roman" w:hAnsi="Times New Roman"/>
          <w:sz w:val="28"/>
          <w:szCs w:val="28"/>
        </w:rPr>
        <w:t xml:space="preserve"> </w:t>
      </w:r>
      <w:r w:rsidR="00B54B1E">
        <w:rPr>
          <w:rFonts w:ascii="Times New Roman" w:hAnsi="Times New Roman"/>
          <w:sz w:val="28"/>
          <w:szCs w:val="28"/>
        </w:rPr>
        <w:t xml:space="preserve">līdz šīm </w:t>
      </w:r>
      <w:r>
        <w:rPr>
          <w:rFonts w:ascii="Times New Roman" w:hAnsi="Times New Roman"/>
          <w:sz w:val="28"/>
          <w:szCs w:val="28"/>
        </w:rPr>
        <w:t>iegul</w:t>
      </w:r>
      <w:r>
        <w:rPr>
          <w:rFonts w:ascii="Times New Roman" w:hAnsi="Times New Roman"/>
          <w:sz w:val="28"/>
          <w:szCs w:val="28"/>
        </w:rPr>
        <w:t>dīto laiku un darbu ēdināšanas pakalpojumu nodrošināšanai</w:t>
      </w:r>
      <w:r w:rsidR="00B54B1E">
        <w:rPr>
          <w:rFonts w:ascii="Times New Roman" w:hAnsi="Times New Roman"/>
          <w:sz w:val="28"/>
          <w:szCs w:val="28"/>
        </w:rPr>
        <w:t>,</w:t>
      </w:r>
      <w:r>
        <w:rPr>
          <w:rFonts w:ascii="Times New Roman" w:hAnsi="Times New Roman"/>
          <w:sz w:val="28"/>
          <w:szCs w:val="28"/>
        </w:rPr>
        <w:t xml:space="preserve"> atbilstošu un garšīgu ēdienu pagatavošan</w:t>
      </w:r>
      <w:r w:rsidR="00B54B1E">
        <w:rPr>
          <w:rFonts w:ascii="Times New Roman" w:hAnsi="Times New Roman"/>
          <w:sz w:val="28"/>
          <w:szCs w:val="28"/>
        </w:rPr>
        <w:t>ai</w:t>
      </w:r>
      <w:r>
        <w:rPr>
          <w:rFonts w:ascii="Times New Roman" w:hAnsi="Times New Roman"/>
          <w:sz w:val="28"/>
          <w:szCs w:val="28"/>
        </w:rPr>
        <w:t xml:space="preserve"> bērniem. </w:t>
      </w:r>
      <w:r w:rsidR="00843918">
        <w:rPr>
          <w:rFonts w:ascii="Times New Roman" w:hAnsi="Times New Roman"/>
          <w:sz w:val="28"/>
          <w:szCs w:val="28"/>
        </w:rPr>
        <w:t xml:space="preserve">Papildu jautājumu gadījumā aicinām sazināties ar Veselības ministrijas Sabiedrības veselības departamenta Starpnozaru sadarbības nodaļas vecāko eksperti Lāsmu </w:t>
      </w:r>
      <w:proofErr w:type="spellStart"/>
      <w:r w:rsidR="00843918">
        <w:rPr>
          <w:rFonts w:ascii="Times New Roman" w:hAnsi="Times New Roman"/>
          <w:sz w:val="28"/>
          <w:szCs w:val="28"/>
        </w:rPr>
        <w:t>Pi</w:t>
      </w:r>
      <w:r w:rsidR="00423630">
        <w:rPr>
          <w:rFonts w:ascii="Times New Roman" w:hAnsi="Times New Roman"/>
          <w:sz w:val="28"/>
          <w:szCs w:val="28"/>
        </w:rPr>
        <w:t>ķ</w:t>
      </w:r>
      <w:r w:rsidR="00843918">
        <w:rPr>
          <w:rFonts w:ascii="Times New Roman" w:hAnsi="Times New Roman"/>
          <w:sz w:val="28"/>
          <w:szCs w:val="28"/>
        </w:rPr>
        <w:t>eli</w:t>
      </w:r>
      <w:proofErr w:type="spellEnd"/>
      <w:r w:rsidR="00843918">
        <w:rPr>
          <w:rFonts w:ascii="Times New Roman" w:hAnsi="Times New Roman"/>
          <w:sz w:val="28"/>
          <w:szCs w:val="28"/>
        </w:rPr>
        <w:t xml:space="preserve"> (tālr. </w:t>
      </w:r>
      <w:r w:rsidR="00843918" w:rsidRPr="00843918">
        <w:rPr>
          <w:rFonts w:ascii="Times New Roman" w:hAnsi="Times New Roman"/>
          <w:sz w:val="28"/>
          <w:szCs w:val="28"/>
        </w:rPr>
        <w:t>67876075</w:t>
      </w:r>
      <w:r w:rsidR="00843918">
        <w:rPr>
          <w:rFonts w:ascii="Times New Roman" w:hAnsi="Times New Roman"/>
          <w:sz w:val="28"/>
          <w:szCs w:val="28"/>
        </w:rPr>
        <w:t xml:space="preserve">, elektroniskā adrese: </w:t>
      </w:r>
      <w:hyperlink r:id="rId9" w:history="1">
        <w:r w:rsidR="00843918" w:rsidRPr="00992499">
          <w:rPr>
            <w:rStyle w:val="Hipersaite"/>
            <w:rFonts w:ascii="Times New Roman" w:hAnsi="Times New Roman"/>
            <w:sz w:val="28"/>
            <w:szCs w:val="28"/>
          </w:rPr>
          <w:t>Lasma.Pikele@vm.gov.lv</w:t>
        </w:r>
      </w:hyperlink>
      <w:r w:rsidR="00843918">
        <w:rPr>
          <w:rFonts w:ascii="Times New Roman" w:hAnsi="Times New Roman"/>
          <w:sz w:val="28"/>
          <w:szCs w:val="28"/>
        </w:rPr>
        <w:t xml:space="preserve">). </w:t>
      </w:r>
      <w:r w:rsidR="00B54B1E">
        <w:rPr>
          <w:rFonts w:ascii="Times New Roman" w:hAnsi="Times New Roman"/>
          <w:sz w:val="28"/>
          <w:szCs w:val="28"/>
        </w:rPr>
        <w:t xml:space="preserve"> </w:t>
      </w:r>
    </w:p>
    <w:p w:rsidR="00314056" w:rsidRPr="0056008D" w:rsidRDefault="00314056" w:rsidP="009D27B4">
      <w:pPr>
        <w:tabs>
          <w:tab w:val="center" w:pos="4678"/>
          <w:tab w:val="right" w:pos="9072"/>
        </w:tabs>
        <w:ind w:firstLine="0"/>
        <w:rPr>
          <w:rFonts w:ascii="Times New Roman" w:hAnsi="Times New Roman"/>
          <w:sz w:val="28"/>
          <w:szCs w:val="28"/>
        </w:rPr>
      </w:pPr>
    </w:p>
    <w:p w:rsidR="00314056" w:rsidRPr="0056008D" w:rsidRDefault="00314056" w:rsidP="00314056">
      <w:pPr>
        <w:tabs>
          <w:tab w:val="center" w:pos="4678"/>
          <w:tab w:val="right" w:pos="9072"/>
        </w:tabs>
        <w:rPr>
          <w:rFonts w:ascii="Times New Roman" w:hAnsi="Times New Roman"/>
          <w:sz w:val="28"/>
          <w:szCs w:val="28"/>
        </w:rPr>
      </w:pPr>
    </w:p>
    <w:p w:rsidR="00314056" w:rsidRDefault="00C33C41" w:rsidP="00667A38">
      <w:pPr>
        <w:pStyle w:val="Bezatstarpm"/>
        <w:ind w:firstLine="0"/>
        <w:rPr>
          <w:rFonts w:ascii="Times New Roman" w:hAnsi="Times New Roman" w:cs="Times New Roman"/>
          <w:sz w:val="28"/>
          <w:szCs w:val="28"/>
        </w:rPr>
      </w:pPr>
      <w:r>
        <w:rPr>
          <w:rFonts w:ascii="Times New Roman" w:hAnsi="Times New Roman" w:cs="Times New Roman"/>
          <w:sz w:val="28"/>
          <w:szCs w:val="28"/>
        </w:rPr>
        <w:t xml:space="preserve">Valsts sekretāra </w:t>
      </w:r>
      <w:proofErr w:type="spellStart"/>
      <w:r>
        <w:rPr>
          <w:rFonts w:ascii="Times New Roman" w:hAnsi="Times New Roman" w:cs="Times New Roman"/>
          <w:sz w:val="28"/>
          <w:szCs w:val="28"/>
        </w:rPr>
        <w:t>p.i</w:t>
      </w:r>
      <w:proofErr w:type="spellEnd"/>
      <w:r>
        <w:rPr>
          <w:rFonts w:ascii="Times New Roman" w:hAnsi="Times New Roman" w:cs="Times New Roman"/>
          <w:sz w:val="28"/>
          <w:szCs w:val="28"/>
        </w:rPr>
        <w:t>.</w:t>
      </w:r>
      <w:r w:rsidRPr="00667A38">
        <w:rPr>
          <w:rFonts w:ascii="Times New Roman" w:hAnsi="Times New Roman" w:cs="Times New Roman"/>
          <w:sz w:val="28"/>
          <w:szCs w:val="28"/>
        </w:rPr>
        <w:tab/>
      </w:r>
      <w:r w:rsidR="00EE5122">
        <w:rPr>
          <w:rFonts w:ascii="Times New Roman" w:hAnsi="Times New Roman" w:cs="Times New Roman"/>
          <w:sz w:val="28"/>
          <w:szCs w:val="28"/>
        </w:rPr>
        <w:t xml:space="preserve">          </w:t>
      </w:r>
      <w:r w:rsidR="00EE5122">
        <w:rPr>
          <w:rFonts w:ascii="Times New Roman" w:hAnsi="Times New Roman" w:cs="Times New Roman"/>
          <w:sz w:val="28"/>
          <w:szCs w:val="28"/>
        </w:rPr>
        <w:tab/>
      </w:r>
      <w:r w:rsidRPr="00667A38">
        <w:rPr>
          <w:rFonts w:ascii="Times New Roman" w:hAnsi="Times New Roman" w:cs="Times New Roman"/>
          <w:sz w:val="28"/>
          <w:szCs w:val="28"/>
        </w:rPr>
        <w:t>(paraksts*)</w:t>
      </w:r>
      <w:r w:rsidRPr="00667A38">
        <w:rPr>
          <w:rFonts w:ascii="Times New Roman" w:hAnsi="Times New Roman" w:cs="Times New Roman"/>
          <w:sz w:val="28"/>
          <w:szCs w:val="28"/>
        </w:rPr>
        <w:tab/>
      </w:r>
      <w:r w:rsidR="00EE5122">
        <w:rPr>
          <w:rFonts w:ascii="Times New Roman" w:hAnsi="Times New Roman" w:cs="Times New Roman"/>
          <w:sz w:val="28"/>
          <w:szCs w:val="28"/>
        </w:rPr>
        <w:tab/>
        <w:t xml:space="preserve">     </w:t>
      </w:r>
      <w:r>
        <w:rPr>
          <w:rFonts w:ascii="Times New Roman" w:hAnsi="Times New Roman" w:cs="Times New Roman"/>
          <w:sz w:val="28"/>
          <w:szCs w:val="28"/>
        </w:rPr>
        <w:t xml:space="preserve">D. </w:t>
      </w:r>
      <w:proofErr w:type="spellStart"/>
      <w:r>
        <w:rPr>
          <w:rFonts w:ascii="Times New Roman" w:hAnsi="Times New Roman" w:cs="Times New Roman"/>
          <w:sz w:val="28"/>
          <w:szCs w:val="28"/>
        </w:rPr>
        <w:t>Mūrmane</w:t>
      </w:r>
      <w:proofErr w:type="spellEnd"/>
      <w:r>
        <w:rPr>
          <w:rFonts w:ascii="Times New Roman" w:hAnsi="Times New Roman" w:cs="Times New Roman"/>
          <w:sz w:val="28"/>
          <w:szCs w:val="28"/>
        </w:rPr>
        <w:t> - </w:t>
      </w:r>
      <w:proofErr w:type="spellStart"/>
      <w:r>
        <w:rPr>
          <w:rFonts w:ascii="Times New Roman" w:hAnsi="Times New Roman" w:cs="Times New Roman"/>
          <w:sz w:val="28"/>
          <w:szCs w:val="28"/>
        </w:rPr>
        <w:t>Umbraško</w:t>
      </w:r>
      <w:proofErr w:type="spellEnd"/>
    </w:p>
    <w:p w:rsidR="00667A38" w:rsidRDefault="00667A38" w:rsidP="00667A38">
      <w:pPr>
        <w:pStyle w:val="Bezatstarpm"/>
        <w:rPr>
          <w:rFonts w:ascii="Times New Roman" w:hAnsi="Times New Roman" w:cs="Times New Roman"/>
          <w:sz w:val="28"/>
          <w:szCs w:val="28"/>
        </w:rPr>
      </w:pPr>
    </w:p>
    <w:p w:rsidR="00667A38" w:rsidRDefault="00667A38" w:rsidP="00667A38">
      <w:pPr>
        <w:pStyle w:val="Bezatstarpm"/>
        <w:rPr>
          <w:rFonts w:ascii="Times New Roman" w:hAnsi="Times New Roman" w:cs="Times New Roman"/>
          <w:sz w:val="28"/>
          <w:szCs w:val="28"/>
        </w:rPr>
      </w:pPr>
    </w:p>
    <w:p w:rsidR="00667A38" w:rsidRDefault="00667A38" w:rsidP="00667A38">
      <w:pPr>
        <w:pStyle w:val="Bezatstarpm"/>
        <w:rPr>
          <w:rFonts w:ascii="Times New Roman" w:hAnsi="Times New Roman" w:cs="Times New Roman"/>
          <w:sz w:val="28"/>
          <w:szCs w:val="28"/>
        </w:rPr>
      </w:pPr>
    </w:p>
    <w:p w:rsidR="0061611F" w:rsidRDefault="0061611F" w:rsidP="00667A38">
      <w:pPr>
        <w:pStyle w:val="Bezatstarpm"/>
        <w:rPr>
          <w:rFonts w:ascii="Times New Roman" w:hAnsi="Times New Roman" w:cs="Times New Roman"/>
          <w:sz w:val="28"/>
          <w:szCs w:val="28"/>
        </w:rPr>
      </w:pPr>
    </w:p>
    <w:p w:rsidR="0061611F" w:rsidRDefault="0061611F" w:rsidP="00667A38">
      <w:pPr>
        <w:pStyle w:val="Bezatstarpm"/>
        <w:rPr>
          <w:rFonts w:ascii="Times New Roman" w:hAnsi="Times New Roman" w:cs="Times New Roman"/>
          <w:sz w:val="28"/>
          <w:szCs w:val="28"/>
        </w:rPr>
      </w:pPr>
    </w:p>
    <w:p w:rsidR="0061611F" w:rsidRDefault="0061611F" w:rsidP="004B70E4">
      <w:pPr>
        <w:pStyle w:val="Bezatstarpm"/>
        <w:ind w:firstLine="0"/>
        <w:rPr>
          <w:rFonts w:ascii="Times New Roman" w:hAnsi="Times New Roman" w:cs="Times New Roman"/>
          <w:sz w:val="28"/>
          <w:szCs w:val="28"/>
        </w:rPr>
      </w:pPr>
    </w:p>
    <w:p w:rsidR="0061611F" w:rsidRDefault="0061611F" w:rsidP="004B70E4">
      <w:pPr>
        <w:pStyle w:val="Bezatstarpm"/>
        <w:ind w:firstLine="0"/>
        <w:rPr>
          <w:rFonts w:ascii="Times New Roman" w:hAnsi="Times New Roman" w:cs="Times New Roman"/>
          <w:sz w:val="28"/>
          <w:szCs w:val="28"/>
        </w:rPr>
      </w:pPr>
    </w:p>
    <w:p w:rsidR="0061611F" w:rsidRPr="00667A38" w:rsidRDefault="0061611F" w:rsidP="00667A38">
      <w:pPr>
        <w:pStyle w:val="Bezatstarpm"/>
        <w:rPr>
          <w:rFonts w:ascii="Times New Roman" w:hAnsi="Times New Roman" w:cs="Times New Roman"/>
          <w:sz w:val="28"/>
          <w:szCs w:val="28"/>
        </w:rPr>
      </w:pPr>
    </w:p>
    <w:p w:rsidR="00314056" w:rsidRPr="0056008D" w:rsidRDefault="00C33C41" w:rsidP="0061611F">
      <w:pPr>
        <w:pStyle w:val="pamattekststabul"/>
        <w:spacing w:before="0" w:beforeAutospacing="0" w:after="0" w:afterAutospacing="0"/>
        <w:ind w:firstLine="0"/>
        <w:rPr>
          <w:rFonts w:ascii="Verdana" w:hAnsi="Verdana"/>
          <w:lang w:val="lv-LV"/>
        </w:rPr>
      </w:pPr>
      <w:proofErr w:type="spellStart"/>
      <w:r>
        <w:rPr>
          <w:lang w:val="lv-LV"/>
        </w:rPr>
        <w:t>Piķele</w:t>
      </w:r>
      <w:proofErr w:type="spellEnd"/>
      <w:r w:rsidRPr="0056008D">
        <w:rPr>
          <w:lang w:val="lv-LV"/>
        </w:rPr>
        <w:t>,  67876</w:t>
      </w:r>
      <w:r>
        <w:rPr>
          <w:lang w:val="lv-LV"/>
        </w:rPr>
        <w:t>075</w:t>
      </w:r>
    </w:p>
    <w:p w:rsidR="00314056" w:rsidRDefault="00C33C41" w:rsidP="0061611F">
      <w:pPr>
        <w:tabs>
          <w:tab w:val="right" w:pos="9356"/>
        </w:tabs>
        <w:ind w:firstLine="0"/>
        <w:rPr>
          <w:rFonts w:ascii="Times New Roman" w:hAnsi="Times New Roman"/>
          <w:sz w:val="24"/>
          <w:szCs w:val="24"/>
        </w:rPr>
      </w:pPr>
      <w:hyperlink r:id="rId10" w:history="1">
        <w:r w:rsidR="003407C6" w:rsidRPr="00CD631B">
          <w:rPr>
            <w:rStyle w:val="Hipersaite"/>
            <w:rFonts w:ascii="Times New Roman" w:hAnsi="Times New Roman"/>
            <w:sz w:val="24"/>
            <w:szCs w:val="24"/>
          </w:rPr>
          <w:t>Lasma.Pikele@vm.gov.lv</w:t>
        </w:r>
      </w:hyperlink>
    </w:p>
    <w:p w:rsidR="003407C6" w:rsidRDefault="003407C6" w:rsidP="0061611F">
      <w:pPr>
        <w:tabs>
          <w:tab w:val="right" w:pos="9356"/>
        </w:tabs>
        <w:ind w:firstLine="0"/>
        <w:rPr>
          <w:rFonts w:ascii="Times New Roman" w:hAnsi="Times New Roman"/>
          <w:sz w:val="24"/>
          <w:szCs w:val="24"/>
        </w:rPr>
      </w:pPr>
    </w:p>
    <w:p w:rsidR="003407C6" w:rsidRDefault="003407C6" w:rsidP="0061611F">
      <w:pPr>
        <w:tabs>
          <w:tab w:val="right" w:pos="9356"/>
        </w:tabs>
        <w:ind w:firstLine="0"/>
        <w:rPr>
          <w:rFonts w:ascii="Times New Roman" w:hAnsi="Times New Roman"/>
          <w:sz w:val="24"/>
          <w:szCs w:val="24"/>
        </w:rPr>
      </w:pPr>
    </w:p>
    <w:p w:rsidR="003407C6" w:rsidRPr="007E4EFC" w:rsidRDefault="003407C6" w:rsidP="0061611F">
      <w:pPr>
        <w:tabs>
          <w:tab w:val="right" w:pos="9356"/>
        </w:tabs>
        <w:ind w:firstLine="0"/>
        <w:rPr>
          <w:rFonts w:ascii="Times New Roman" w:hAnsi="Times New Roman"/>
          <w:sz w:val="24"/>
          <w:szCs w:val="24"/>
        </w:rPr>
      </w:pPr>
    </w:p>
    <w:sectPr w:rsidR="003407C6" w:rsidRPr="007E4EFC" w:rsidSect="00514AC2">
      <w:headerReference w:type="default" r:id="rId11"/>
      <w:footerReference w:type="default" r:id="rId12"/>
      <w:footerReference w:type="first" r:id="rId13"/>
      <w:pgSz w:w="11906" w:h="16838" w:code="9"/>
      <w:pgMar w:top="1418" w:right="1134" w:bottom="1134" w:left="1701" w:header="39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33C41">
      <w:r>
        <w:separator/>
      </w:r>
    </w:p>
  </w:endnote>
  <w:endnote w:type="continuationSeparator" w:id="0">
    <w:p w:rsidR="00000000" w:rsidRDefault="00C3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6C4" w:rsidRPr="009D36CB" w:rsidRDefault="00C33C41">
    <w:pPr>
      <w:pStyle w:val="Kjene"/>
      <w:rPr>
        <w:rFonts w:ascii="Times New Roman" w:hAnsi="Times New Roman"/>
      </w:rPr>
    </w:pPr>
    <w:r w:rsidRPr="009D36CB">
      <w:rPr>
        <w:rFonts w:ascii="Times New Roman" w:hAnsi="Times New Roman"/>
      </w:rPr>
      <w:t>*Dokuments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6C4" w:rsidRDefault="00C33C41" w:rsidP="003F3DFB">
    <w:pPr>
      <w:pStyle w:val="Kjene"/>
      <w:jc w:val="center"/>
      <w:rPr>
        <w:rFonts w:ascii="Times New Roman" w:hAnsi="Times New Roman"/>
      </w:rPr>
    </w:pPr>
    <w:r w:rsidRPr="006541D3">
      <w:rPr>
        <w:rFonts w:ascii="Times New Roman" w:hAnsi="Times New Roman"/>
      </w:rPr>
      <w:t>*Dokuments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3F3" w:rsidRDefault="00C33C41" w:rsidP="00F70880">
      <w:r>
        <w:separator/>
      </w:r>
    </w:p>
  </w:footnote>
  <w:footnote w:type="continuationSeparator" w:id="0">
    <w:p w:rsidR="00B773F3" w:rsidRDefault="00C33C41" w:rsidP="00F70880">
      <w:r>
        <w:continuationSeparator/>
      </w:r>
    </w:p>
  </w:footnote>
  <w:footnote w:id="1">
    <w:p w:rsidR="00AB3F42" w:rsidRPr="002404BE" w:rsidRDefault="00C33C41" w:rsidP="002404BE">
      <w:pPr>
        <w:pStyle w:val="Vresteksts"/>
        <w:ind w:firstLine="0"/>
        <w:jc w:val="both"/>
        <w:rPr>
          <w:rFonts w:ascii="Times New Roman" w:hAnsi="Times New Roman"/>
        </w:rPr>
      </w:pPr>
      <w:r w:rsidRPr="002404BE">
        <w:rPr>
          <w:rStyle w:val="Vresatsauce"/>
          <w:rFonts w:ascii="Times New Roman" w:hAnsi="Times New Roman"/>
        </w:rPr>
        <w:footnoteRef/>
      </w:r>
      <w:r w:rsidR="00B751E5" w:rsidRPr="002404BE">
        <w:rPr>
          <w:rFonts w:ascii="Times New Roman" w:hAnsi="Times New Roman"/>
        </w:rPr>
        <w:t xml:space="preserve"> </w:t>
      </w:r>
      <w:r w:rsidR="009323E6" w:rsidRPr="002404BE">
        <w:rPr>
          <w:rFonts w:ascii="Times New Roman" w:hAnsi="Times New Roman"/>
        </w:rPr>
        <w:t xml:space="preserve">Veselības ministrijas ieteikumi </w:t>
      </w:r>
      <w:r w:rsidRPr="002404BE">
        <w:rPr>
          <w:rFonts w:ascii="Times New Roman" w:hAnsi="Times New Roman"/>
        </w:rPr>
        <w:t>“</w:t>
      </w:r>
      <w:r w:rsidRPr="002404BE">
        <w:rPr>
          <w:rFonts w:ascii="Times New Roman" w:hAnsi="Times New Roman"/>
          <w:color w:val="000000"/>
        </w:rPr>
        <w:t>Ieteicamās enerģijas un uzturvielu devas Latvijas iedzīvotājiem”</w:t>
      </w:r>
      <w:r w:rsidR="00B751E5" w:rsidRPr="002404BE">
        <w:rPr>
          <w:rFonts w:ascii="Times New Roman" w:hAnsi="Times New Roman"/>
          <w:color w:val="000000"/>
        </w:rPr>
        <w:t xml:space="preserve">, </w:t>
      </w:r>
      <w:r w:rsidR="009323E6" w:rsidRPr="002404BE">
        <w:rPr>
          <w:rFonts w:ascii="Times New Roman" w:hAnsi="Times New Roman"/>
          <w:color w:val="000000"/>
        </w:rPr>
        <w:t xml:space="preserve">2017. g. </w:t>
      </w:r>
      <w:r w:rsidRPr="002404BE">
        <w:rPr>
          <w:rFonts w:ascii="Times New Roman" w:hAnsi="Times New Roman"/>
          <w:color w:val="000000"/>
        </w:rPr>
        <w:t>http://www.vm.gov.lv/images/userfiles/Tava%20veseliba/VM_ieteicamas_energijas_un_uzturvielu_devas_g.pdf</w:t>
      </w:r>
    </w:p>
  </w:footnote>
  <w:footnote w:id="2">
    <w:p w:rsidR="00E92A1E" w:rsidRDefault="00C33C41" w:rsidP="002404BE">
      <w:pPr>
        <w:pStyle w:val="Vresteksts"/>
        <w:ind w:firstLine="0"/>
        <w:jc w:val="both"/>
      </w:pPr>
      <w:r w:rsidRPr="002404BE">
        <w:rPr>
          <w:rStyle w:val="Vresatsauce"/>
          <w:rFonts w:ascii="Times New Roman" w:hAnsi="Times New Roman"/>
        </w:rPr>
        <w:footnoteRef/>
      </w:r>
      <w:r w:rsidRPr="002404BE">
        <w:rPr>
          <w:rFonts w:ascii="Times New Roman" w:hAnsi="Times New Roman"/>
        </w:rPr>
        <w:t xml:space="preserve"> </w:t>
      </w:r>
      <w:proofErr w:type="spellStart"/>
      <w:r w:rsidRPr="002404BE">
        <w:rPr>
          <w:rFonts w:ascii="Times New Roman" w:hAnsi="Times New Roman"/>
        </w:rPr>
        <w:t>Nordic</w:t>
      </w:r>
      <w:proofErr w:type="spellEnd"/>
      <w:r w:rsidRPr="002404BE">
        <w:rPr>
          <w:rFonts w:ascii="Times New Roman" w:hAnsi="Times New Roman"/>
        </w:rPr>
        <w:t xml:space="preserve"> </w:t>
      </w:r>
      <w:proofErr w:type="spellStart"/>
      <w:r w:rsidRPr="002404BE">
        <w:rPr>
          <w:rFonts w:ascii="Times New Roman" w:hAnsi="Times New Roman"/>
        </w:rPr>
        <w:t>Nutrition</w:t>
      </w:r>
      <w:proofErr w:type="spellEnd"/>
      <w:r w:rsidRPr="002404BE">
        <w:rPr>
          <w:rFonts w:ascii="Times New Roman" w:hAnsi="Times New Roman"/>
        </w:rPr>
        <w:t xml:space="preserve"> </w:t>
      </w:r>
      <w:proofErr w:type="spellStart"/>
      <w:r w:rsidRPr="002404BE">
        <w:rPr>
          <w:rFonts w:ascii="Times New Roman" w:hAnsi="Times New Roman"/>
        </w:rPr>
        <w:t>Recommendations</w:t>
      </w:r>
      <w:proofErr w:type="spellEnd"/>
      <w:r w:rsidRPr="002404BE">
        <w:rPr>
          <w:rFonts w:ascii="Times New Roman" w:hAnsi="Times New Roman"/>
        </w:rPr>
        <w:t xml:space="preserve"> 2012, https://www.norden.org/en/publication/nordic-nutrition-recommendations-2012-part-1</w:t>
      </w:r>
    </w:p>
  </w:footnote>
  <w:footnote w:id="3">
    <w:p w:rsidR="00C63D25" w:rsidRPr="007D56D8" w:rsidRDefault="00C33C41" w:rsidP="00C63D25">
      <w:pPr>
        <w:pStyle w:val="Vresteksts"/>
        <w:rPr>
          <w:rFonts w:ascii="Times New Roman" w:hAnsi="Times New Roman"/>
        </w:rPr>
      </w:pPr>
      <w:r w:rsidRPr="007D56D8">
        <w:rPr>
          <w:rStyle w:val="Vresatsauce"/>
          <w:rFonts w:ascii="Times New Roman" w:hAnsi="Times New Roman"/>
        </w:rPr>
        <w:footnoteRef/>
      </w:r>
      <w:r w:rsidRPr="007D56D8">
        <w:rPr>
          <w:rFonts w:ascii="Times New Roman" w:hAnsi="Times New Roman"/>
        </w:rPr>
        <w:t xml:space="preserve"> https://www.who.int/nutrit</w:t>
      </w:r>
      <w:r w:rsidRPr="007D56D8">
        <w:rPr>
          <w:rFonts w:ascii="Times New Roman" w:hAnsi="Times New Roman"/>
        </w:rPr>
        <w:t>ion/publications/guidelines/sugars_intake/en/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221321041"/>
      <w:docPartObj>
        <w:docPartGallery w:val="Page Numbers (Top of Page)"/>
        <w:docPartUnique/>
      </w:docPartObj>
    </w:sdtPr>
    <w:sdtEndPr/>
    <w:sdtContent>
      <w:p w:rsidR="005E06C4" w:rsidRPr="00126258" w:rsidRDefault="00C33C41">
        <w:pPr>
          <w:pStyle w:val="Galvene"/>
          <w:jc w:val="center"/>
          <w:rPr>
            <w:rFonts w:ascii="Times New Roman" w:hAnsi="Times New Roman"/>
            <w:sz w:val="24"/>
            <w:szCs w:val="24"/>
          </w:rPr>
        </w:pPr>
        <w:r w:rsidRPr="00126258">
          <w:rPr>
            <w:rFonts w:ascii="Times New Roman" w:hAnsi="Times New Roman"/>
            <w:sz w:val="24"/>
            <w:szCs w:val="24"/>
          </w:rPr>
          <w:fldChar w:fldCharType="begin"/>
        </w:r>
        <w:r w:rsidRPr="00126258">
          <w:rPr>
            <w:rFonts w:ascii="Times New Roman" w:hAnsi="Times New Roman"/>
            <w:sz w:val="24"/>
            <w:szCs w:val="24"/>
          </w:rPr>
          <w:instrText xml:space="preserve"> PAGE   \* MERGEFORMAT </w:instrText>
        </w:r>
        <w:r w:rsidRPr="00126258">
          <w:rPr>
            <w:rFonts w:ascii="Times New Roman" w:hAnsi="Times New Roman"/>
            <w:sz w:val="24"/>
            <w:szCs w:val="24"/>
          </w:rPr>
          <w:fldChar w:fldCharType="separate"/>
        </w:r>
        <w:r w:rsidR="006F20DF">
          <w:rPr>
            <w:rFonts w:ascii="Times New Roman" w:hAnsi="Times New Roman"/>
            <w:noProof/>
            <w:sz w:val="24"/>
            <w:szCs w:val="24"/>
          </w:rPr>
          <w:t>4</w:t>
        </w:r>
        <w:r w:rsidRPr="00126258">
          <w:rPr>
            <w:rFonts w:ascii="Times New Roman" w:hAnsi="Times New Roman"/>
            <w:sz w:val="24"/>
            <w:szCs w:val="24"/>
          </w:rPr>
          <w:fldChar w:fldCharType="end"/>
        </w:r>
      </w:p>
    </w:sdtContent>
  </w:sdt>
  <w:p w:rsidR="005E06C4" w:rsidRDefault="005E06C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794B7686"/>
    <w:multiLevelType w:val="hybridMultilevel"/>
    <w:tmpl w:val="A6C44CDC"/>
    <w:lvl w:ilvl="0" w:tplc="F14EC4C6">
      <w:start w:val="1"/>
      <w:numFmt w:val="decimal"/>
      <w:lvlText w:val="%1)"/>
      <w:lvlJc w:val="left"/>
      <w:pPr>
        <w:ind w:left="1080" w:hanging="360"/>
      </w:pPr>
      <w:rPr>
        <w:rFonts w:hint="default"/>
      </w:rPr>
    </w:lvl>
    <w:lvl w:ilvl="1" w:tplc="7E421DE8" w:tentative="1">
      <w:start w:val="1"/>
      <w:numFmt w:val="lowerLetter"/>
      <w:lvlText w:val="%2."/>
      <w:lvlJc w:val="left"/>
      <w:pPr>
        <w:ind w:left="1800" w:hanging="360"/>
      </w:pPr>
    </w:lvl>
    <w:lvl w:ilvl="2" w:tplc="BA7E1ABC" w:tentative="1">
      <w:start w:val="1"/>
      <w:numFmt w:val="lowerRoman"/>
      <w:lvlText w:val="%3."/>
      <w:lvlJc w:val="right"/>
      <w:pPr>
        <w:ind w:left="2520" w:hanging="180"/>
      </w:pPr>
    </w:lvl>
    <w:lvl w:ilvl="3" w:tplc="06809CC2" w:tentative="1">
      <w:start w:val="1"/>
      <w:numFmt w:val="decimal"/>
      <w:lvlText w:val="%4."/>
      <w:lvlJc w:val="left"/>
      <w:pPr>
        <w:ind w:left="3240" w:hanging="360"/>
      </w:pPr>
    </w:lvl>
    <w:lvl w:ilvl="4" w:tplc="47260642" w:tentative="1">
      <w:start w:val="1"/>
      <w:numFmt w:val="lowerLetter"/>
      <w:lvlText w:val="%5."/>
      <w:lvlJc w:val="left"/>
      <w:pPr>
        <w:ind w:left="3960" w:hanging="360"/>
      </w:pPr>
    </w:lvl>
    <w:lvl w:ilvl="5" w:tplc="4AA031CC" w:tentative="1">
      <w:start w:val="1"/>
      <w:numFmt w:val="lowerRoman"/>
      <w:lvlText w:val="%6."/>
      <w:lvlJc w:val="right"/>
      <w:pPr>
        <w:ind w:left="4680" w:hanging="180"/>
      </w:pPr>
    </w:lvl>
    <w:lvl w:ilvl="6" w:tplc="B04C042C" w:tentative="1">
      <w:start w:val="1"/>
      <w:numFmt w:val="decimal"/>
      <w:lvlText w:val="%7."/>
      <w:lvlJc w:val="left"/>
      <w:pPr>
        <w:ind w:left="5400" w:hanging="360"/>
      </w:pPr>
    </w:lvl>
    <w:lvl w:ilvl="7" w:tplc="5B928146" w:tentative="1">
      <w:start w:val="1"/>
      <w:numFmt w:val="lowerLetter"/>
      <w:lvlText w:val="%8."/>
      <w:lvlJc w:val="left"/>
      <w:pPr>
        <w:ind w:left="6120" w:hanging="360"/>
      </w:pPr>
    </w:lvl>
    <w:lvl w:ilvl="8" w:tplc="BFCA1A44"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3F3"/>
    <w:rsid w:val="0000527F"/>
    <w:rsid w:val="000115D2"/>
    <w:rsid w:val="00016493"/>
    <w:rsid w:val="000256CA"/>
    <w:rsid w:val="00026358"/>
    <w:rsid w:val="00026646"/>
    <w:rsid w:val="00032602"/>
    <w:rsid w:val="00041F8A"/>
    <w:rsid w:val="0004599D"/>
    <w:rsid w:val="00050A7F"/>
    <w:rsid w:val="00056D94"/>
    <w:rsid w:val="00071EA6"/>
    <w:rsid w:val="00076969"/>
    <w:rsid w:val="00076AA3"/>
    <w:rsid w:val="00084361"/>
    <w:rsid w:val="00084AC6"/>
    <w:rsid w:val="00091DD9"/>
    <w:rsid w:val="00092160"/>
    <w:rsid w:val="000921AF"/>
    <w:rsid w:val="000944F2"/>
    <w:rsid w:val="00097F9D"/>
    <w:rsid w:val="000A1011"/>
    <w:rsid w:val="000A61F3"/>
    <w:rsid w:val="000A6431"/>
    <w:rsid w:val="000B12AC"/>
    <w:rsid w:val="000B66D5"/>
    <w:rsid w:val="000B7899"/>
    <w:rsid w:val="000C28BE"/>
    <w:rsid w:val="000D0EE8"/>
    <w:rsid w:val="000D2AB9"/>
    <w:rsid w:val="000D3DF7"/>
    <w:rsid w:val="000D49B5"/>
    <w:rsid w:val="000D6A91"/>
    <w:rsid w:val="000D786E"/>
    <w:rsid w:val="000E1E20"/>
    <w:rsid w:val="000E429F"/>
    <w:rsid w:val="000F377C"/>
    <w:rsid w:val="000F4E7C"/>
    <w:rsid w:val="000F59BC"/>
    <w:rsid w:val="00102507"/>
    <w:rsid w:val="00104654"/>
    <w:rsid w:val="00110E85"/>
    <w:rsid w:val="001177CC"/>
    <w:rsid w:val="00122902"/>
    <w:rsid w:val="00123CBF"/>
    <w:rsid w:val="00126258"/>
    <w:rsid w:val="00127A26"/>
    <w:rsid w:val="00130974"/>
    <w:rsid w:val="001321DF"/>
    <w:rsid w:val="00134E5B"/>
    <w:rsid w:val="00137171"/>
    <w:rsid w:val="00143A50"/>
    <w:rsid w:val="00150EBC"/>
    <w:rsid w:val="0015382F"/>
    <w:rsid w:val="001545B7"/>
    <w:rsid w:val="001553D6"/>
    <w:rsid w:val="00160DFB"/>
    <w:rsid w:val="001625C7"/>
    <w:rsid w:val="001632CE"/>
    <w:rsid w:val="00166EC1"/>
    <w:rsid w:val="00172A3B"/>
    <w:rsid w:val="00173709"/>
    <w:rsid w:val="001753BE"/>
    <w:rsid w:val="0017675B"/>
    <w:rsid w:val="00177683"/>
    <w:rsid w:val="001778D3"/>
    <w:rsid w:val="00177E78"/>
    <w:rsid w:val="001802A0"/>
    <w:rsid w:val="00181633"/>
    <w:rsid w:val="00184599"/>
    <w:rsid w:val="0018465C"/>
    <w:rsid w:val="00191A1D"/>
    <w:rsid w:val="00193CBC"/>
    <w:rsid w:val="00196A44"/>
    <w:rsid w:val="001A31B8"/>
    <w:rsid w:val="001B07D3"/>
    <w:rsid w:val="001B16E2"/>
    <w:rsid w:val="001B554A"/>
    <w:rsid w:val="001B59E0"/>
    <w:rsid w:val="001C18F9"/>
    <w:rsid w:val="001C43FE"/>
    <w:rsid w:val="001C517B"/>
    <w:rsid w:val="001D09A0"/>
    <w:rsid w:val="001D0AF0"/>
    <w:rsid w:val="001D4BC8"/>
    <w:rsid w:val="001D581B"/>
    <w:rsid w:val="001D5B70"/>
    <w:rsid w:val="001D5D10"/>
    <w:rsid w:val="001E50A0"/>
    <w:rsid w:val="001E51DF"/>
    <w:rsid w:val="001F02B9"/>
    <w:rsid w:val="001F7B04"/>
    <w:rsid w:val="0020352E"/>
    <w:rsid w:val="00204280"/>
    <w:rsid w:val="002057F9"/>
    <w:rsid w:val="00212AF6"/>
    <w:rsid w:val="00212DB7"/>
    <w:rsid w:val="00221750"/>
    <w:rsid w:val="00225057"/>
    <w:rsid w:val="00225EB8"/>
    <w:rsid w:val="00226811"/>
    <w:rsid w:val="0023204A"/>
    <w:rsid w:val="002332D1"/>
    <w:rsid w:val="00233A18"/>
    <w:rsid w:val="002404BE"/>
    <w:rsid w:val="002409C9"/>
    <w:rsid w:val="00242647"/>
    <w:rsid w:val="00243551"/>
    <w:rsid w:val="00245668"/>
    <w:rsid w:val="002505D0"/>
    <w:rsid w:val="002511CF"/>
    <w:rsid w:val="0025235E"/>
    <w:rsid w:val="00253641"/>
    <w:rsid w:val="00255074"/>
    <w:rsid w:val="00256676"/>
    <w:rsid w:val="002659D1"/>
    <w:rsid w:val="002700BF"/>
    <w:rsid w:val="00272BCB"/>
    <w:rsid w:val="002778B0"/>
    <w:rsid w:val="002877E0"/>
    <w:rsid w:val="002930BF"/>
    <w:rsid w:val="00293BD5"/>
    <w:rsid w:val="002A3540"/>
    <w:rsid w:val="002A4619"/>
    <w:rsid w:val="002A661C"/>
    <w:rsid w:val="002B2C32"/>
    <w:rsid w:val="002B458E"/>
    <w:rsid w:val="002B6E80"/>
    <w:rsid w:val="002B7552"/>
    <w:rsid w:val="002C3E66"/>
    <w:rsid w:val="002C7A63"/>
    <w:rsid w:val="002D4124"/>
    <w:rsid w:val="002E1562"/>
    <w:rsid w:val="002E22BC"/>
    <w:rsid w:val="002E23D6"/>
    <w:rsid w:val="002E2C6F"/>
    <w:rsid w:val="002E3BE2"/>
    <w:rsid w:val="002F00FB"/>
    <w:rsid w:val="002F0CCC"/>
    <w:rsid w:val="002F7F74"/>
    <w:rsid w:val="00303965"/>
    <w:rsid w:val="00306C0B"/>
    <w:rsid w:val="00307E7B"/>
    <w:rsid w:val="003136B9"/>
    <w:rsid w:val="00314056"/>
    <w:rsid w:val="00314DB4"/>
    <w:rsid w:val="003163B8"/>
    <w:rsid w:val="00322443"/>
    <w:rsid w:val="003256AF"/>
    <w:rsid w:val="00326486"/>
    <w:rsid w:val="003271D6"/>
    <w:rsid w:val="00332AA5"/>
    <w:rsid w:val="00332AB1"/>
    <w:rsid w:val="0033413F"/>
    <w:rsid w:val="00334306"/>
    <w:rsid w:val="003373DF"/>
    <w:rsid w:val="00337647"/>
    <w:rsid w:val="00340405"/>
    <w:rsid w:val="003407C6"/>
    <w:rsid w:val="00342499"/>
    <w:rsid w:val="00342A9B"/>
    <w:rsid w:val="003463F3"/>
    <w:rsid w:val="00346B65"/>
    <w:rsid w:val="003472C9"/>
    <w:rsid w:val="003504D7"/>
    <w:rsid w:val="00351DDC"/>
    <w:rsid w:val="00352325"/>
    <w:rsid w:val="00355797"/>
    <w:rsid w:val="00357B57"/>
    <w:rsid w:val="00361D95"/>
    <w:rsid w:val="00364BC5"/>
    <w:rsid w:val="00367962"/>
    <w:rsid w:val="00370D43"/>
    <w:rsid w:val="00373E81"/>
    <w:rsid w:val="003768FB"/>
    <w:rsid w:val="00377916"/>
    <w:rsid w:val="00380B22"/>
    <w:rsid w:val="00383773"/>
    <w:rsid w:val="0038672B"/>
    <w:rsid w:val="0039107E"/>
    <w:rsid w:val="003916CC"/>
    <w:rsid w:val="00392BF7"/>
    <w:rsid w:val="00392DA3"/>
    <w:rsid w:val="003966CF"/>
    <w:rsid w:val="003A150B"/>
    <w:rsid w:val="003A335B"/>
    <w:rsid w:val="003A361D"/>
    <w:rsid w:val="003A5777"/>
    <w:rsid w:val="003A5A3B"/>
    <w:rsid w:val="003B2171"/>
    <w:rsid w:val="003B3E01"/>
    <w:rsid w:val="003B51C1"/>
    <w:rsid w:val="003B5DA1"/>
    <w:rsid w:val="003C1784"/>
    <w:rsid w:val="003C5F22"/>
    <w:rsid w:val="003D7430"/>
    <w:rsid w:val="003E2577"/>
    <w:rsid w:val="003E29F0"/>
    <w:rsid w:val="003E2D87"/>
    <w:rsid w:val="003E6052"/>
    <w:rsid w:val="003E63ED"/>
    <w:rsid w:val="003E733B"/>
    <w:rsid w:val="003F169F"/>
    <w:rsid w:val="003F3329"/>
    <w:rsid w:val="003F3DFB"/>
    <w:rsid w:val="003F7D1D"/>
    <w:rsid w:val="003F7E8B"/>
    <w:rsid w:val="004022F1"/>
    <w:rsid w:val="00413273"/>
    <w:rsid w:val="004143B0"/>
    <w:rsid w:val="00415AAA"/>
    <w:rsid w:val="00421FA0"/>
    <w:rsid w:val="00423630"/>
    <w:rsid w:val="00424025"/>
    <w:rsid w:val="00424B11"/>
    <w:rsid w:val="0042619E"/>
    <w:rsid w:val="0043271F"/>
    <w:rsid w:val="0043278E"/>
    <w:rsid w:val="00435A59"/>
    <w:rsid w:val="004401D9"/>
    <w:rsid w:val="004458A7"/>
    <w:rsid w:val="00445D62"/>
    <w:rsid w:val="00453587"/>
    <w:rsid w:val="00456E61"/>
    <w:rsid w:val="00460B17"/>
    <w:rsid w:val="00466BEC"/>
    <w:rsid w:val="00467583"/>
    <w:rsid w:val="00476D42"/>
    <w:rsid w:val="00480089"/>
    <w:rsid w:val="004818CE"/>
    <w:rsid w:val="00485964"/>
    <w:rsid w:val="00485F41"/>
    <w:rsid w:val="00487CEF"/>
    <w:rsid w:val="004918FE"/>
    <w:rsid w:val="0049466B"/>
    <w:rsid w:val="0049705D"/>
    <w:rsid w:val="004A0118"/>
    <w:rsid w:val="004A0A94"/>
    <w:rsid w:val="004A4D7F"/>
    <w:rsid w:val="004A6461"/>
    <w:rsid w:val="004A6D08"/>
    <w:rsid w:val="004A7518"/>
    <w:rsid w:val="004B199A"/>
    <w:rsid w:val="004B49B6"/>
    <w:rsid w:val="004B558F"/>
    <w:rsid w:val="004B6CDA"/>
    <w:rsid w:val="004B7082"/>
    <w:rsid w:val="004B70E4"/>
    <w:rsid w:val="004C2657"/>
    <w:rsid w:val="004C2BA4"/>
    <w:rsid w:val="004C2BEA"/>
    <w:rsid w:val="004C30A4"/>
    <w:rsid w:val="004C6F24"/>
    <w:rsid w:val="004C7FBA"/>
    <w:rsid w:val="004D234D"/>
    <w:rsid w:val="004D5007"/>
    <w:rsid w:val="004D6F51"/>
    <w:rsid w:val="004E0B3C"/>
    <w:rsid w:val="004E0D7A"/>
    <w:rsid w:val="004E4165"/>
    <w:rsid w:val="004E77A8"/>
    <w:rsid w:val="004F08C7"/>
    <w:rsid w:val="004F2DC8"/>
    <w:rsid w:val="004F4416"/>
    <w:rsid w:val="004F4A94"/>
    <w:rsid w:val="00500ED6"/>
    <w:rsid w:val="005014B9"/>
    <w:rsid w:val="00501CD6"/>
    <w:rsid w:val="005071F0"/>
    <w:rsid w:val="005072B3"/>
    <w:rsid w:val="00510A55"/>
    <w:rsid w:val="00511A94"/>
    <w:rsid w:val="00512AD5"/>
    <w:rsid w:val="005135F3"/>
    <w:rsid w:val="00513D07"/>
    <w:rsid w:val="005145DF"/>
    <w:rsid w:val="00514AC2"/>
    <w:rsid w:val="005168F2"/>
    <w:rsid w:val="00517361"/>
    <w:rsid w:val="005173CA"/>
    <w:rsid w:val="00520536"/>
    <w:rsid w:val="005220EB"/>
    <w:rsid w:val="0052232C"/>
    <w:rsid w:val="005237B9"/>
    <w:rsid w:val="005265DF"/>
    <w:rsid w:val="00530A31"/>
    <w:rsid w:val="00530ADA"/>
    <w:rsid w:val="00536C2A"/>
    <w:rsid w:val="00544557"/>
    <w:rsid w:val="005451FF"/>
    <w:rsid w:val="00546AE2"/>
    <w:rsid w:val="005521B6"/>
    <w:rsid w:val="005523C4"/>
    <w:rsid w:val="0055335A"/>
    <w:rsid w:val="0056008D"/>
    <w:rsid w:val="005619C4"/>
    <w:rsid w:val="00564153"/>
    <w:rsid w:val="0056510C"/>
    <w:rsid w:val="00570B48"/>
    <w:rsid w:val="005746A5"/>
    <w:rsid w:val="005757FF"/>
    <w:rsid w:val="00580FC9"/>
    <w:rsid w:val="005826B5"/>
    <w:rsid w:val="00583B09"/>
    <w:rsid w:val="005843BE"/>
    <w:rsid w:val="005862AD"/>
    <w:rsid w:val="005931D0"/>
    <w:rsid w:val="00593D2B"/>
    <w:rsid w:val="005A2340"/>
    <w:rsid w:val="005A3DE9"/>
    <w:rsid w:val="005A7FDF"/>
    <w:rsid w:val="005B325A"/>
    <w:rsid w:val="005C0AF2"/>
    <w:rsid w:val="005C3AB9"/>
    <w:rsid w:val="005C6CE2"/>
    <w:rsid w:val="005C6E0E"/>
    <w:rsid w:val="005D0566"/>
    <w:rsid w:val="005D2A31"/>
    <w:rsid w:val="005D4612"/>
    <w:rsid w:val="005D64BA"/>
    <w:rsid w:val="005D7801"/>
    <w:rsid w:val="005D7E93"/>
    <w:rsid w:val="005E06C4"/>
    <w:rsid w:val="005F6F12"/>
    <w:rsid w:val="005F7A3C"/>
    <w:rsid w:val="00604106"/>
    <w:rsid w:val="00606F2D"/>
    <w:rsid w:val="00611A31"/>
    <w:rsid w:val="006151E9"/>
    <w:rsid w:val="006160EE"/>
    <w:rsid w:val="0061611F"/>
    <w:rsid w:val="00616DB2"/>
    <w:rsid w:val="006201D7"/>
    <w:rsid w:val="00622A6E"/>
    <w:rsid w:val="0063099E"/>
    <w:rsid w:val="00631F9E"/>
    <w:rsid w:val="00633C31"/>
    <w:rsid w:val="006355B2"/>
    <w:rsid w:val="00636432"/>
    <w:rsid w:val="00636828"/>
    <w:rsid w:val="00637F05"/>
    <w:rsid w:val="00637FCC"/>
    <w:rsid w:val="0064257D"/>
    <w:rsid w:val="00643A86"/>
    <w:rsid w:val="00647792"/>
    <w:rsid w:val="00654156"/>
    <w:rsid w:val="006541D3"/>
    <w:rsid w:val="00655257"/>
    <w:rsid w:val="006646EB"/>
    <w:rsid w:val="00664930"/>
    <w:rsid w:val="00665EF9"/>
    <w:rsid w:val="006662DA"/>
    <w:rsid w:val="00667A38"/>
    <w:rsid w:val="00672174"/>
    <w:rsid w:val="00673A0C"/>
    <w:rsid w:val="00676CA5"/>
    <w:rsid w:val="00683073"/>
    <w:rsid w:val="0068341E"/>
    <w:rsid w:val="00686BB9"/>
    <w:rsid w:val="0069282A"/>
    <w:rsid w:val="00694243"/>
    <w:rsid w:val="006A298A"/>
    <w:rsid w:val="006A5BB8"/>
    <w:rsid w:val="006B1C38"/>
    <w:rsid w:val="006B30C2"/>
    <w:rsid w:val="006B314B"/>
    <w:rsid w:val="006B39AF"/>
    <w:rsid w:val="006C1779"/>
    <w:rsid w:val="006C4826"/>
    <w:rsid w:val="006D5C83"/>
    <w:rsid w:val="006E0CF7"/>
    <w:rsid w:val="006E1E5C"/>
    <w:rsid w:val="006E2D39"/>
    <w:rsid w:val="006E53D9"/>
    <w:rsid w:val="006E6B51"/>
    <w:rsid w:val="006F15F0"/>
    <w:rsid w:val="006F20DF"/>
    <w:rsid w:val="006F2206"/>
    <w:rsid w:val="006F49E4"/>
    <w:rsid w:val="006F5C7C"/>
    <w:rsid w:val="006F7FAF"/>
    <w:rsid w:val="00701264"/>
    <w:rsid w:val="0070613B"/>
    <w:rsid w:val="00707D30"/>
    <w:rsid w:val="007100F5"/>
    <w:rsid w:val="00711948"/>
    <w:rsid w:val="007127C6"/>
    <w:rsid w:val="00713E4E"/>
    <w:rsid w:val="007204AA"/>
    <w:rsid w:val="00721E7C"/>
    <w:rsid w:val="00723D59"/>
    <w:rsid w:val="007261FB"/>
    <w:rsid w:val="00726A56"/>
    <w:rsid w:val="00727E7A"/>
    <w:rsid w:val="007342C6"/>
    <w:rsid w:val="00735F61"/>
    <w:rsid w:val="00741042"/>
    <w:rsid w:val="00742194"/>
    <w:rsid w:val="00751683"/>
    <w:rsid w:val="007519B1"/>
    <w:rsid w:val="00752708"/>
    <w:rsid w:val="00757DC8"/>
    <w:rsid w:val="007607FC"/>
    <w:rsid w:val="00761795"/>
    <w:rsid w:val="00761C34"/>
    <w:rsid w:val="00762185"/>
    <w:rsid w:val="00771A00"/>
    <w:rsid w:val="0077604D"/>
    <w:rsid w:val="00776342"/>
    <w:rsid w:val="00781538"/>
    <w:rsid w:val="00783304"/>
    <w:rsid w:val="00783CF8"/>
    <w:rsid w:val="00784403"/>
    <w:rsid w:val="0078454E"/>
    <w:rsid w:val="0079117E"/>
    <w:rsid w:val="00791445"/>
    <w:rsid w:val="0079407B"/>
    <w:rsid w:val="00797AD2"/>
    <w:rsid w:val="007A0EE6"/>
    <w:rsid w:val="007B2188"/>
    <w:rsid w:val="007B5B7D"/>
    <w:rsid w:val="007B7359"/>
    <w:rsid w:val="007C3ABF"/>
    <w:rsid w:val="007C48A5"/>
    <w:rsid w:val="007C5E6F"/>
    <w:rsid w:val="007C6B0E"/>
    <w:rsid w:val="007D2AFE"/>
    <w:rsid w:val="007D41A4"/>
    <w:rsid w:val="007D56D8"/>
    <w:rsid w:val="007D6DCB"/>
    <w:rsid w:val="007E0116"/>
    <w:rsid w:val="007E0F58"/>
    <w:rsid w:val="007E1FF4"/>
    <w:rsid w:val="007E35F2"/>
    <w:rsid w:val="007E457B"/>
    <w:rsid w:val="007E4EFC"/>
    <w:rsid w:val="007E5138"/>
    <w:rsid w:val="007E5150"/>
    <w:rsid w:val="007E5494"/>
    <w:rsid w:val="007E6E1C"/>
    <w:rsid w:val="007F0C07"/>
    <w:rsid w:val="007F0CE1"/>
    <w:rsid w:val="007F126F"/>
    <w:rsid w:val="007F1A47"/>
    <w:rsid w:val="007F57F9"/>
    <w:rsid w:val="00801980"/>
    <w:rsid w:val="00801B88"/>
    <w:rsid w:val="00803528"/>
    <w:rsid w:val="008038EE"/>
    <w:rsid w:val="00806E87"/>
    <w:rsid w:val="008140DE"/>
    <w:rsid w:val="0081419C"/>
    <w:rsid w:val="00814C7E"/>
    <w:rsid w:val="00820265"/>
    <w:rsid w:val="008205C1"/>
    <w:rsid w:val="00821385"/>
    <w:rsid w:val="0082465B"/>
    <w:rsid w:val="008321A4"/>
    <w:rsid w:val="00843918"/>
    <w:rsid w:val="0084694B"/>
    <w:rsid w:val="008471C1"/>
    <w:rsid w:val="00851B24"/>
    <w:rsid w:val="008674A1"/>
    <w:rsid w:val="00873D99"/>
    <w:rsid w:val="0087543B"/>
    <w:rsid w:val="00876647"/>
    <w:rsid w:val="00880F53"/>
    <w:rsid w:val="00883CBA"/>
    <w:rsid w:val="00884273"/>
    <w:rsid w:val="008878F9"/>
    <w:rsid w:val="00891D9B"/>
    <w:rsid w:val="00892C9E"/>
    <w:rsid w:val="0089516C"/>
    <w:rsid w:val="00896C39"/>
    <w:rsid w:val="008A04D0"/>
    <w:rsid w:val="008B24E8"/>
    <w:rsid w:val="008B259C"/>
    <w:rsid w:val="008B47BA"/>
    <w:rsid w:val="008B53DC"/>
    <w:rsid w:val="008C2EC3"/>
    <w:rsid w:val="008C4727"/>
    <w:rsid w:val="008C5F6C"/>
    <w:rsid w:val="008C7292"/>
    <w:rsid w:val="008D0193"/>
    <w:rsid w:val="008E2E09"/>
    <w:rsid w:val="008E3A8E"/>
    <w:rsid w:val="008F3E94"/>
    <w:rsid w:val="008F70C3"/>
    <w:rsid w:val="00902CA9"/>
    <w:rsid w:val="00905134"/>
    <w:rsid w:val="009064C2"/>
    <w:rsid w:val="0091364A"/>
    <w:rsid w:val="009152DB"/>
    <w:rsid w:val="00917F4F"/>
    <w:rsid w:val="009202C1"/>
    <w:rsid w:val="00923055"/>
    <w:rsid w:val="00925A9A"/>
    <w:rsid w:val="00926F46"/>
    <w:rsid w:val="00927820"/>
    <w:rsid w:val="009323E6"/>
    <w:rsid w:val="00937144"/>
    <w:rsid w:val="00944AE2"/>
    <w:rsid w:val="00944DE5"/>
    <w:rsid w:val="009511EE"/>
    <w:rsid w:val="0095437C"/>
    <w:rsid w:val="00956697"/>
    <w:rsid w:val="00960B85"/>
    <w:rsid w:val="00964904"/>
    <w:rsid w:val="00966689"/>
    <w:rsid w:val="00967D0B"/>
    <w:rsid w:val="00970D6E"/>
    <w:rsid w:val="00971791"/>
    <w:rsid w:val="00972621"/>
    <w:rsid w:val="009757DD"/>
    <w:rsid w:val="009767E8"/>
    <w:rsid w:val="00977201"/>
    <w:rsid w:val="00977886"/>
    <w:rsid w:val="00985266"/>
    <w:rsid w:val="00987B38"/>
    <w:rsid w:val="00992499"/>
    <w:rsid w:val="00996D43"/>
    <w:rsid w:val="0099716F"/>
    <w:rsid w:val="009A030D"/>
    <w:rsid w:val="009A146B"/>
    <w:rsid w:val="009A4F10"/>
    <w:rsid w:val="009A4FFF"/>
    <w:rsid w:val="009A7583"/>
    <w:rsid w:val="009A76CE"/>
    <w:rsid w:val="009B0387"/>
    <w:rsid w:val="009B0FA0"/>
    <w:rsid w:val="009B17E7"/>
    <w:rsid w:val="009B47B9"/>
    <w:rsid w:val="009B5445"/>
    <w:rsid w:val="009B5CA7"/>
    <w:rsid w:val="009B62AA"/>
    <w:rsid w:val="009B69D2"/>
    <w:rsid w:val="009C01B8"/>
    <w:rsid w:val="009C1858"/>
    <w:rsid w:val="009C68F1"/>
    <w:rsid w:val="009D02CC"/>
    <w:rsid w:val="009D08C1"/>
    <w:rsid w:val="009D27B4"/>
    <w:rsid w:val="009D36CB"/>
    <w:rsid w:val="009D48DA"/>
    <w:rsid w:val="009D55A2"/>
    <w:rsid w:val="009D5CA0"/>
    <w:rsid w:val="009E0041"/>
    <w:rsid w:val="009F02C5"/>
    <w:rsid w:val="009F194F"/>
    <w:rsid w:val="00A04A07"/>
    <w:rsid w:val="00A06E6A"/>
    <w:rsid w:val="00A11284"/>
    <w:rsid w:val="00A133D1"/>
    <w:rsid w:val="00A20BAF"/>
    <w:rsid w:val="00A238E0"/>
    <w:rsid w:val="00A35B7B"/>
    <w:rsid w:val="00A36317"/>
    <w:rsid w:val="00A4385C"/>
    <w:rsid w:val="00A476A3"/>
    <w:rsid w:val="00A47AB2"/>
    <w:rsid w:val="00A52DDF"/>
    <w:rsid w:val="00A546A6"/>
    <w:rsid w:val="00A557D2"/>
    <w:rsid w:val="00A64F41"/>
    <w:rsid w:val="00A664F8"/>
    <w:rsid w:val="00A673E6"/>
    <w:rsid w:val="00A70F9C"/>
    <w:rsid w:val="00A72C84"/>
    <w:rsid w:val="00A74B06"/>
    <w:rsid w:val="00A756E7"/>
    <w:rsid w:val="00A757DC"/>
    <w:rsid w:val="00A81F01"/>
    <w:rsid w:val="00A84BC6"/>
    <w:rsid w:val="00A958EA"/>
    <w:rsid w:val="00A9636F"/>
    <w:rsid w:val="00A9639A"/>
    <w:rsid w:val="00A96D8C"/>
    <w:rsid w:val="00AA0B48"/>
    <w:rsid w:val="00AA420E"/>
    <w:rsid w:val="00AA4C3C"/>
    <w:rsid w:val="00AA76E1"/>
    <w:rsid w:val="00AB066D"/>
    <w:rsid w:val="00AB124F"/>
    <w:rsid w:val="00AB350C"/>
    <w:rsid w:val="00AB35BF"/>
    <w:rsid w:val="00AB3F42"/>
    <w:rsid w:val="00AB5714"/>
    <w:rsid w:val="00AB7C19"/>
    <w:rsid w:val="00AC0627"/>
    <w:rsid w:val="00AC3400"/>
    <w:rsid w:val="00AD529A"/>
    <w:rsid w:val="00AE0974"/>
    <w:rsid w:val="00AE4FFA"/>
    <w:rsid w:val="00AE642B"/>
    <w:rsid w:val="00AF0347"/>
    <w:rsid w:val="00AF629D"/>
    <w:rsid w:val="00AF6D7C"/>
    <w:rsid w:val="00B0037C"/>
    <w:rsid w:val="00B00E10"/>
    <w:rsid w:val="00B037A6"/>
    <w:rsid w:val="00B043FF"/>
    <w:rsid w:val="00B05C07"/>
    <w:rsid w:val="00B10364"/>
    <w:rsid w:val="00B10B35"/>
    <w:rsid w:val="00B14D75"/>
    <w:rsid w:val="00B20901"/>
    <w:rsid w:val="00B35E48"/>
    <w:rsid w:val="00B37546"/>
    <w:rsid w:val="00B41855"/>
    <w:rsid w:val="00B45FF9"/>
    <w:rsid w:val="00B54B1E"/>
    <w:rsid w:val="00B5735F"/>
    <w:rsid w:val="00B5798B"/>
    <w:rsid w:val="00B605B0"/>
    <w:rsid w:val="00B60C9F"/>
    <w:rsid w:val="00B61591"/>
    <w:rsid w:val="00B65239"/>
    <w:rsid w:val="00B67CDC"/>
    <w:rsid w:val="00B70CF9"/>
    <w:rsid w:val="00B7320B"/>
    <w:rsid w:val="00B751E5"/>
    <w:rsid w:val="00B75496"/>
    <w:rsid w:val="00B7575D"/>
    <w:rsid w:val="00B773F3"/>
    <w:rsid w:val="00B77AB5"/>
    <w:rsid w:val="00B8084E"/>
    <w:rsid w:val="00B8104F"/>
    <w:rsid w:val="00B853A6"/>
    <w:rsid w:val="00B8665F"/>
    <w:rsid w:val="00B92132"/>
    <w:rsid w:val="00B92DD6"/>
    <w:rsid w:val="00B9342E"/>
    <w:rsid w:val="00BA5A8A"/>
    <w:rsid w:val="00BA72C4"/>
    <w:rsid w:val="00BA77DC"/>
    <w:rsid w:val="00BB10FB"/>
    <w:rsid w:val="00BB120E"/>
    <w:rsid w:val="00BB16EA"/>
    <w:rsid w:val="00BB18EA"/>
    <w:rsid w:val="00BB2022"/>
    <w:rsid w:val="00BB6FE5"/>
    <w:rsid w:val="00BC3F6C"/>
    <w:rsid w:val="00BD0014"/>
    <w:rsid w:val="00BD73D9"/>
    <w:rsid w:val="00BE3EB8"/>
    <w:rsid w:val="00BE5647"/>
    <w:rsid w:val="00BF1E0A"/>
    <w:rsid w:val="00BF28BE"/>
    <w:rsid w:val="00BF3DEB"/>
    <w:rsid w:val="00C01B12"/>
    <w:rsid w:val="00C03EE4"/>
    <w:rsid w:val="00C05679"/>
    <w:rsid w:val="00C1317A"/>
    <w:rsid w:val="00C15967"/>
    <w:rsid w:val="00C31200"/>
    <w:rsid w:val="00C31A9A"/>
    <w:rsid w:val="00C33AAF"/>
    <w:rsid w:val="00C33C41"/>
    <w:rsid w:val="00C3619D"/>
    <w:rsid w:val="00C36585"/>
    <w:rsid w:val="00C36C93"/>
    <w:rsid w:val="00C407A5"/>
    <w:rsid w:val="00C40E72"/>
    <w:rsid w:val="00C42C40"/>
    <w:rsid w:val="00C43A00"/>
    <w:rsid w:val="00C61A56"/>
    <w:rsid w:val="00C6369D"/>
    <w:rsid w:val="00C63D25"/>
    <w:rsid w:val="00C65D99"/>
    <w:rsid w:val="00C67C69"/>
    <w:rsid w:val="00C7455C"/>
    <w:rsid w:val="00C75AE2"/>
    <w:rsid w:val="00C75F20"/>
    <w:rsid w:val="00C85D17"/>
    <w:rsid w:val="00C86E4C"/>
    <w:rsid w:val="00C870DA"/>
    <w:rsid w:val="00C900AD"/>
    <w:rsid w:val="00C9274C"/>
    <w:rsid w:val="00C94355"/>
    <w:rsid w:val="00C9789F"/>
    <w:rsid w:val="00CA0787"/>
    <w:rsid w:val="00CA1A17"/>
    <w:rsid w:val="00CA4121"/>
    <w:rsid w:val="00CA6EE9"/>
    <w:rsid w:val="00CB04EE"/>
    <w:rsid w:val="00CB110D"/>
    <w:rsid w:val="00CB4E12"/>
    <w:rsid w:val="00CC344E"/>
    <w:rsid w:val="00CC3A40"/>
    <w:rsid w:val="00CC446B"/>
    <w:rsid w:val="00CC4FD3"/>
    <w:rsid w:val="00CC51FE"/>
    <w:rsid w:val="00CD4578"/>
    <w:rsid w:val="00CD4D6D"/>
    <w:rsid w:val="00CD631B"/>
    <w:rsid w:val="00CD6AD2"/>
    <w:rsid w:val="00CD72B1"/>
    <w:rsid w:val="00CE112B"/>
    <w:rsid w:val="00CE1B8F"/>
    <w:rsid w:val="00CE3CC5"/>
    <w:rsid w:val="00CF1BD6"/>
    <w:rsid w:val="00CF1EB0"/>
    <w:rsid w:val="00CF4425"/>
    <w:rsid w:val="00D04DA0"/>
    <w:rsid w:val="00D0758B"/>
    <w:rsid w:val="00D10C6B"/>
    <w:rsid w:val="00D12888"/>
    <w:rsid w:val="00D13CC5"/>
    <w:rsid w:val="00D14571"/>
    <w:rsid w:val="00D14FAB"/>
    <w:rsid w:val="00D15161"/>
    <w:rsid w:val="00D20E32"/>
    <w:rsid w:val="00D25D57"/>
    <w:rsid w:val="00D34B6E"/>
    <w:rsid w:val="00D45F38"/>
    <w:rsid w:val="00D46C66"/>
    <w:rsid w:val="00D527FD"/>
    <w:rsid w:val="00D5473D"/>
    <w:rsid w:val="00D54D31"/>
    <w:rsid w:val="00D56D46"/>
    <w:rsid w:val="00D5738D"/>
    <w:rsid w:val="00D63A87"/>
    <w:rsid w:val="00D63CBB"/>
    <w:rsid w:val="00D63D80"/>
    <w:rsid w:val="00D658A2"/>
    <w:rsid w:val="00D66F1D"/>
    <w:rsid w:val="00D677D1"/>
    <w:rsid w:val="00D74FD3"/>
    <w:rsid w:val="00D82105"/>
    <w:rsid w:val="00D82E6D"/>
    <w:rsid w:val="00D86BA7"/>
    <w:rsid w:val="00D91A05"/>
    <w:rsid w:val="00D92B69"/>
    <w:rsid w:val="00D93B6A"/>
    <w:rsid w:val="00D94A5D"/>
    <w:rsid w:val="00D96676"/>
    <w:rsid w:val="00D96B75"/>
    <w:rsid w:val="00DA0538"/>
    <w:rsid w:val="00DA12AA"/>
    <w:rsid w:val="00DA202E"/>
    <w:rsid w:val="00DA2838"/>
    <w:rsid w:val="00DA56CD"/>
    <w:rsid w:val="00DB6807"/>
    <w:rsid w:val="00DB6E26"/>
    <w:rsid w:val="00DB7F38"/>
    <w:rsid w:val="00DC00FB"/>
    <w:rsid w:val="00DC1BBD"/>
    <w:rsid w:val="00DC3F42"/>
    <w:rsid w:val="00DD1011"/>
    <w:rsid w:val="00DD1EEB"/>
    <w:rsid w:val="00DD276E"/>
    <w:rsid w:val="00DD57E5"/>
    <w:rsid w:val="00DE05A4"/>
    <w:rsid w:val="00DE11DF"/>
    <w:rsid w:val="00DE2E77"/>
    <w:rsid w:val="00DE496B"/>
    <w:rsid w:val="00DE4E02"/>
    <w:rsid w:val="00DE6296"/>
    <w:rsid w:val="00DE6DEE"/>
    <w:rsid w:val="00DF0702"/>
    <w:rsid w:val="00DF4E96"/>
    <w:rsid w:val="00DF5B66"/>
    <w:rsid w:val="00DF6DCF"/>
    <w:rsid w:val="00DF6F03"/>
    <w:rsid w:val="00DF7751"/>
    <w:rsid w:val="00E01B45"/>
    <w:rsid w:val="00E059B2"/>
    <w:rsid w:val="00E0770D"/>
    <w:rsid w:val="00E07D7B"/>
    <w:rsid w:val="00E25B43"/>
    <w:rsid w:val="00E26658"/>
    <w:rsid w:val="00E319C9"/>
    <w:rsid w:val="00E31FFF"/>
    <w:rsid w:val="00E36D8E"/>
    <w:rsid w:val="00E37AC7"/>
    <w:rsid w:val="00E4412B"/>
    <w:rsid w:val="00E50D96"/>
    <w:rsid w:val="00E649F6"/>
    <w:rsid w:val="00E65763"/>
    <w:rsid w:val="00E71132"/>
    <w:rsid w:val="00E72448"/>
    <w:rsid w:val="00E74099"/>
    <w:rsid w:val="00E75456"/>
    <w:rsid w:val="00E75D29"/>
    <w:rsid w:val="00E814BC"/>
    <w:rsid w:val="00E8323E"/>
    <w:rsid w:val="00E861B9"/>
    <w:rsid w:val="00E87472"/>
    <w:rsid w:val="00E90EB5"/>
    <w:rsid w:val="00E92A1E"/>
    <w:rsid w:val="00E93E37"/>
    <w:rsid w:val="00E961DC"/>
    <w:rsid w:val="00E9757D"/>
    <w:rsid w:val="00E979C8"/>
    <w:rsid w:val="00EA15BA"/>
    <w:rsid w:val="00EA2882"/>
    <w:rsid w:val="00EA364B"/>
    <w:rsid w:val="00EA4B3C"/>
    <w:rsid w:val="00EA65E2"/>
    <w:rsid w:val="00EA6699"/>
    <w:rsid w:val="00EB061B"/>
    <w:rsid w:val="00EB16B9"/>
    <w:rsid w:val="00EB2A41"/>
    <w:rsid w:val="00EB2F06"/>
    <w:rsid w:val="00EB30CE"/>
    <w:rsid w:val="00EC1FE8"/>
    <w:rsid w:val="00EC7B25"/>
    <w:rsid w:val="00ED2DC2"/>
    <w:rsid w:val="00EE5122"/>
    <w:rsid w:val="00EE5406"/>
    <w:rsid w:val="00EE7C3A"/>
    <w:rsid w:val="00EF48C5"/>
    <w:rsid w:val="00EF4E6B"/>
    <w:rsid w:val="00EF5D93"/>
    <w:rsid w:val="00EF6DCD"/>
    <w:rsid w:val="00F03BB7"/>
    <w:rsid w:val="00F06569"/>
    <w:rsid w:val="00F117B3"/>
    <w:rsid w:val="00F12AA1"/>
    <w:rsid w:val="00F14F1B"/>
    <w:rsid w:val="00F17072"/>
    <w:rsid w:val="00F17D57"/>
    <w:rsid w:val="00F226B5"/>
    <w:rsid w:val="00F246CF"/>
    <w:rsid w:val="00F25050"/>
    <w:rsid w:val="00F25862"/>
    <w:rsid w:val="00F307A9"/>
    <w:rsid w:val="00F3205F"/>
    <w:rsid w:val="00F34515"/>
    <w:rsid w:val="00F36027"/>
    <w:rsid w:val="00F4177F"/>
    <w:rsid w:val="00F4362A"/>
    <w:rsid w:val="00F43E2E"/>
    <w:rsid w:val="00F44532"/>
    <w:rsid w:val="00F505B9"/>
    <w:rsid w:val="00F51D14"/>
    <w:rsid w:val="00F569C1"/>
    <w:rsid w:val="00F60B50"/>
    <w:rsid w:val="00F617B3"/>
    <w:rsid w:val="00F62555"/>
    <w:rsid w:val="00F644A3"/>
    <w:rsid w:val="00F648B0"/>
    <w:rsid w:val="00F70880"/>
    <w:rsid w:val="00F70955"/>
    <w:rsid w:val="00F71E13"/>
    <w:rsid w:val="00F76CC5"/>
    <w:rsid w:val="00F82D03"/>
    <w:rsid w:val="00F85938"/>
    <w:rsid w:val="00F95694"/>
    <w:rsid w:val="00FA150A"/>
    <w:rsid w:val="00FB10D0"/>
    <w:rsid w:val="00FB355D"/>
    <w:rsid w:val="00FB4F1A"/>
    <w:rsid w:val="00FB50D3"/>
    <w:rsid w:val="00FB5D20"/>
    <w:rsid w:val="00FC0EFF"/>
    <w:rsid w:val="00FC24BD"/>
    <w:rsid w:val="00FD465D"/>
    <w:rsid w:val="00FD4A9E"/>
    <w:rsid w:val="00FD523E"/>
    <w:rsid w:val="00FD6B28"/>
    <w:rsid w:val="00FD7FAD"/>
    <w:rsid w:val="00FE40CA"/>
    <w:rsid w:val="00FE60AB"/>
    <w:rsid w:val="00FE697D"/>
    <w:rsid w:val="00FE70D3"/>
    <w:rsid w:val="00FE722D"/>
    <w:rsid w:val="00FF0F76"/>
    <w:rsid w:val="00FF65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99E804-765A-45FE-BB88-68F72FA9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ind w:firstLine="56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55074"/>
    <w:rPr>
      <w:rFonts w:ascii="Calibri" w:eastAsia="Calibri" w:hAnsi="Calibri" w:cs="Times New Roman"/>
    </w:rPr>
  </w:style>
  <w:style w:type="paragraph" w:styleId="Virsraksts1">
    <w:name w:val="heading 1"/>
    <w:basedOn w:val="Parasts"/>
    <w:next w:val="Parasts"/>
    <w:link w:val="Virsraksts1Rakstz"/>
    <w:uiPriority w:val="9"/>
    <w:qFormat/>
    <w:rsid w:val="007516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unhideWhenUsed/>
    <w:qFormat/>
    <w:rsid w:val="007516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B853A6"/>
  </w:style>
  <w:style w:type="character" w:customStyle="1" w:styleId="Virsraksts1Rakstz">
    <w:name w:val="Virsraksts 1 Rakstz."/>
    <w:basedOn w:val="Noklusjumarindkopasfonts"/>
    <w:link w:val="Virsraksts1"/>
    <w:uiPriority w:val="9"/>
    <w:rsid w:val="00751683"/>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uiPriority w:val="9"/>
    <w:rsid w:val="00751683"/>
    <w:rPr>
      <w:rFonts w:asciiTheme="majorHAnsi" w:eastAsiaTheme="majorEastAsia" w:hAnsiTheme="majorHAnsi" w:cstheme="majorBidi"/>
      <w:b/>
      <w:bCs/>
      <w:color w:val="4F81BD" w:themeColor="accent1"/>
      <w:sz w:val="26"/>
      <w:szCs w:val="26"/>
    </w:rPr>
  </w:style>
  <w:style w:type="table" w:styleId="Reatabula">
    <w:name w:val="Table Grid"/>
    <w:basedOn w:val="Parastatabula"/>
    <w:uiPriority w:val="59"/>
    <w:rsid w:val="00255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25507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55074"/>
    <w:rPr>
      <w:rFonts w:ascii="Tahoma" w:eastAsia="Calibri" w:hAnsi="Tahoma" w:cs="Tahoma"/>
      <w:sz w:val="16"/>
      <w:szCs w:val="16"/>
    </w:rPr>
  </w:style>
  <w:style w:type="paragraph" w:styleId="Galvene">
    <w:name w:val="header"/>
    <w:basedOn w:val="Parasts"/>
    <w:link w:val="GalveneRakstz"/>
    <w:uiPriority w:val="99"/>
    <w:unhideWhenUsed/>
    <w:rsid w:val="00F70880"/>
    <w:pPr>
      <w:tabs>
        <w:tab w:val="center" w:pos="4153"/>
        <w:tab w:val="right" w:pos="8306"/>
      </w:tabs>
    </w:pPr>
  </w:style>
  <w:style w:type="character" w:customStyle="1" w:styleId="GalveneRakstz">
    <w:name w:val="Galvene Rakstz."/>
    <w:basedOn w:val="Noklusjumarindkopasfonts"/>
    <w:link w:val="Galvene"/>
    <w:uiPriority w:val="99"/>
    <w:rsid w:val="00F70880"/>
    <w:rPr>
      <w:rFonts w:ascii="Calibri" w:eastAsia="Calibri" w:hAnsi="Calibri" w:cs="Times New Roman"/>
    </w:rPr>
  </w:style>
  <w:style w:type="paragraph" w:styleId="Kjene">
    <w:name w:val="footer"/>
    <w:basedOn w:val="Parasts"/>
    <w:link w:val="KjeneRakstz"/>
    <w:uiPriority w:val="99"/>
    <w:unhideWhenUsed/>
    <w:rsid w:val="00F70880"/>
    <w:pPr>
      <w:tabs>
        <w:tab w:val="center" w:pos="4153"/>
        <w:tab w:val="right" w:pos="8306"/>
      </w:tabs>
    </w:pPr>
  </w:style>
  <w:style w:type="character" w:customStyle="1" w:styleId="KjeneRakstz">
    <w:name w:val="Kājene Rakstz."/>
    <w:basedOn w:val="Noklusjumarindkopasfonts"/>
    <w:link w:val="Kjene"/>
    <w:uiPriority w:val="99"/>
    <w:rsid w:val="00F70880"/>
    <w:rPr>
      <w:rFonts w:ascii="Calibri" w:eastAsia="Calibri" w:hAnsi="Calibri" w:cs="Times New Roman"/>
    </w:rPr>
  </w:style>
  <w:style w:type="paragraph" w:customStyle="1" w:styleId="pamattekststabul">
    <w:name w:val="pamattekststabul"/>
    <w:basedOn w:val="Parasts"/>
    <w:rsid w:val="0025235E"/>
    <w:pPr>
      <w:spacing w:before="100" w:beforeAutospacing="1" w:after="100" w:afterAutospacing="1"/>
    </w:pPr>
    <w:rPr>
      <w:rFonts w:ascii="Times New Roman" w:eastAsia="Times New Roman" w:hAnsi="Times New Roman"/>
      <w:sz w:val="24"/>
      <w:szCs w:val="24"/>
      <w:lang w:val="en-US"/>
    </w:rPr>
  </w:style>
  <w:style w:type="paragraph" w:styleId="Sarakstarindkopa">
    <w:name w:val="List Paragraph"/>
    <w:basedOn w:val="Parasts"/>
    <w:uiPriority w:val="34"/>
    <w:qFormat/>
    <w:rsid w:val="00C65D99"/>
    <w:pPr>
      <w:ind w:left="720"/>
      <w:contextualSpacing/>
    </w:pPr>
  </w:style>
  <w:style w:type="paragraph" w:styleId="Paraststmeklis">
    <w:name w:val="Normal (Web)"/>
    <w:basedOn w:val="Parasts"/>
    <w:uiPriority w:val="99"/>
    <w:semiHidden/>
    <w:unhideWhenUsed/>
    <w:rsid w:val="004F4416"/>
    <w:pPr>
      <w:spacing w:before="100" w:beforeAutospacing="1" w:after="100" w:afterAutospacing="1"/>
    </w:pPr>
    <w:rPr>
      <w:rFonts w:ascii="Times New Roman" w:eastAsia="Times New Roman" w:hAnsi="Times New Roman"/>
      <w:sz w:val="24"/>
      <w:szCs w:val="24"/>
      <w:lang w:eastAsia="lv-LV"/>
    </w:rPr>
  </w:style>
  <w:style w:type="character" w:styleId="Hipersaite">
    <w:name w:val="Hyperlink"/>
    <w:basedOn w:val="Noklusjumarindkopasfonts"/>
    <w:uiPriority w:val="99"/>
    <w:unhideWhenUsed/>
    <w:rsid w:val="004F4416"/>
    <w:rPr>
      <w:color w:val="0000FF"/>
      <w:u w:val="single"/>
    </w:rPr>
  </w:style>
  <w:style w:type="paragraph" w:styleId="Vresteksts">
    <w:name w:val="footnote text"/>
    <w:basedOn w:val="Parasts"/>
    <w:link w:val="VrestekstsRakstz"/>
    <w:uiPriority w:val="99"/>
    <w:semiHidden/>
    <w:unhideWhenUsed/>
    <w:rsid w:val="00AB3F42"/>
    <w:rPr>
      <w:sz w:val="20"/>
      <w:szCs w:val="20"/>
    </w:rPr>
  </w:style>
  <w:style w:type="character" w:customStyle="1" w:styleId="VrestekstsRakstz">
    <w:name w:val="Vēres teksts Rakstz."/>
    <w:basedOn w:val="Noklusjumarindkopasfonts"/>
    <w:link w:val="Vresteksts"/>
    <w:uiPriority w:val="99"/>
    <w:semiHidden/>
    <w:rsid w:val="00AB3F42"/>
    <w:rPr>
      <w:rFonts w:ascii="Calibri" w:eastAsia="Calibri" w:hAnsi="Calibri" w:cs="Times New Roman"/>
      <w:sz w:val="20"/>
      <w:szCs w:val="20"/>
    </w:rPr>
  </w:style>
  <w:style w:type="character" w:styleId="Vresatsauce">
    <w:name w:val="footnote reference"/>
    <w:basedOn w:val="Noklusjumarindkopasfonts"/>
    <w:uiPriority w:val="99"/>
    <w:semiHidden/>
    <w:unhideWhenUsed/>
    <w:rsid w:val="00AB3F42"/>
    <w:rPr>
      <w:vertAlign w:val="superscript"/>
    </w:rPr>
  </w:style>
  <w:style w:type="paragraph" w:styleId="Beiguvresteksts">
    <w:name w:val="endnote text"/>
    <w:basedOn w:val="Parasts"/>
    <w:link w:val="BeiguvrestekstsRakstz"/>
    <w:uiPriority w:val="99"/>
    <w:semiHidden/>
    <w:unhideWhenUsed/>
    <w:rsid w:val="005C6CE2"/>
    <w:rPr>
      <w:sz w:val="20"/>
      <w:szCs w:val="20"/>
    </w:rPr>
  </w:style>
  <w:style w:type="character" w:customStyle="1" w:styleId="BeiguvrestekstsRakstz">
    <w:name w:val="Beigu vēres teksts Rakstz."/>
    <w:basedOn w:val="Noklusjumarindkopasfonts"/>
    <w:link w:val="Beiguvresteksts"/>
    <w:uiPriority w:val="99"/>
    <w:semiHidden/>
    <w:rsid w:val="005C6CE2"/>
    <w:rPr>
      <w:rFonts w:ascii="Calibri" w:eastAsia="Calibri" w:hAnsi="Calibri" w:cs="Times New Roman"/>
      <w:sz w:val="20"/>
      <w:szCs w:val="20"/>
    </w:rPr>
  </w:style>
  <w:style w:type="character" w:styleId="Beiguvresatsauce">
    <w:name w:val="endnote reference"/>
    <w:basedOn w:val="Noklusjumarindkopasfonts"/>
    <w:uiPriority w:val="99"/>
    <w:semiHidden/>
    <w:unhideWhenUsed/>
    <w:rsid w:val="005C6CE2"/>
    <w:rPr>
      <w:vertAlign w:val="superscript"/>
    </w:rPr>
  </w:style>
  <w:style w:type="character" w:customStyle="1" w:styleId="Neatrisintapieminana1">
    <w:name w:val="Neatrisināta pieminēšana1"/>
    <w:basedOn w:val="Noklusjumarindkopasfonts"/>
    <w:uiPriority w:val="99"/>
    <w:semiHidden/>
    <w:unhideWhenUsed/>
    <w:rsid w:val="00843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sma.Pikele@vm.gov.lv" TargetMode="External"/><Relationship Id="rId4" Type="http://schemas.openxmlformats.org/officeDocument/2006/relationships/settings" Target="settings.xml"/><Relationship Id="rId9" Type="http://schemas.openxmlformats.org/officeDocument/2006/relationships/hyperlink" Target="mailto:Lasma.Pikele@vm.gov.lv"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raudumniece\AppData\Local\Microsoft\Windows\INetCache\Content.MSO\359C4EB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733D3-9792-4B69-8617-D543DAAC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359C4EB9</Template>
  <TotalTime>0</TotalTime>
  <Pages>4</Pages>
  <Words>5445</Words>
  <Characters>3105</Characters>
  <Application>Microsoft Office Word</Application>
  <DocSecurity>0</DocSecurity>
  <Lines>25</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Veselības ministrija</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Piķele</dc:creator>
  <cp:lastModifiedBy>Kristīne Graudumniece</cp:lastModifiedBy>
  <cp:revision>2</cp:revision>
  <cp:lastPrinted>2019-01-30T13:03:00Z</cp:lastPrinted>
  <dcterms:created xsi:type="dcterms:W3CDTF">2019-02-08T16:03:00Z</dcterms:created>
  <dcterms:modified xsi:type="dcterms:W3CDTF">2019-02-08T16:03:00Z</dcterms:modified>
</cp:coreProperties>
</file>